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EC2C7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bookmarkStart w:id="0" w:name="_heading=h.gjdgxs" w:colFirst="0" w:colLast="0"/>
      <w:bookmarkEnd w:id="0"/>
      <w:r w:rsidRPr="00E0282B">
        <w:rPr>
          <w:noProof/>
        </w:rPr>
        <w:drawing>
          <wp:anchor distT="0" distB="0" distL="114300" distR="114300" simplePos="0" relativeHeight="251658240" behindDoc="0" locked="0" layoutInCell="1" hidden="0" allowOverlap="1" wp14:anchorId="3038651E" wp14:editId="7E8C0311">
            <wp:simplePos x="0" y="0"/>
            <wp:positionH relativeFrom="column">
              <wp:posOffset>106046</wp:posOffset>
            </wp:positionH>
            <wp:positionV relativeFrom="paragraph">
              <wp:posOffset>43931</wp:posOffset>
            </wp:positionV>
            <wp:extent cx="1279525" cy="537845"/>
            <wp:effectExtent l="0" t="0" r="0" b="0"/>
            <wp:wrapSquare wrapText="bothSides" distT="0" distB="0" distL="114300" distR="114300"/>
            <wp:docPr id="14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934C31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r w:rsidRPr="00E0282B">
        <w:rPr>
          <w:rFonts w:ascii="Arial" w:eastAsia="Arial" w:hAnsi="Arial"/>
          <w:b/>
        </w:rPr>
        <w:t>TEXAS ASSOCIATION OF STUDENT COUNCILS</w:t>
      </w:r>
    </w:p>
    <w:p w14:paraId="2EDEF667" w14:textId="77777777" w:rsidR="00B7587D" w:rsidRPr="00E0282B" w:rsidRDefault="00B7587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28"/>
          <w:szCs w:val="28"/>
        </w:rPr>
      </w:pPr>
    </w:p>
    <w:p w14:paraId="3A9F97F9" w14:textId="22E47C63" w:rsidR="00B7587D" w:rsidRPr="00E0282B" w:rsidRDefault="005B1C06" w:rsidP="009F6ED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jc w:val="center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t xml:space="preserve">HIGH SCHOOL/MIDDLE LEVEL </w:t>
      </w:r>
      <w:r w:rsidR="00E27254">
        <w:rPr>
          <w:rFonts w:ascii="Arial" w:eastAsia="Arial" w:hAnsi="Arial"/>
          <w:b/>
          <w:sz w:val="28"/>
          <w:szCs w:val="28"/>
        </w:rPr>
        <w:t>2024-2025</w:t>
      </w:r>
      <w:r w:rsidRPr="00E0282B">
        <w:rPr>
          <w:rFonts w:ascii="Arial" w:eastAsia="Arial" w:hAnsi="Arial"/>
          <w:b/>
          <w:sz w:val="28"/>
          <w:szCs w:val="28"/>
        </w:rPr>
        <w:t xml:space="preserve"> </w:t>
      </w:r>
      <w:r w:rsidR="009F6ED2">
        <w:rPr>
          <w:rFonts w:ascii="Arial" w:eastAsia="Arial" w:hAnsi="Arial"/>
          <w:b/>
          <w:sz w:val="28"/>
          <w:szCs w:val="28"/>
        </w:rPr>
        <w:br/>
      </w:r>
      <w:r w:rsidRPr="00E0282B">
        <w:rPr>
          <w:rFonts w:ascii="Arial" w:eastAsia="Arial" w:hAnsi="Arial"/>
          <w:b/>
          <w:sz w:val="28"/>
          <w:szCs w:val="28"/>
        </w:rPr>
        <w:t>TASC TOP VIDEO COMPETITION</w:t>
      </w:r>
      <w:r w:rsidR="000B013B">
        <w:rPr>
          <w:rFonts w:ascii="Arial" w:eastAsia="Arial" w:hAnsi="Arial"/>
          <w:b/>
          <w:sz w:val="28"/>
          <w:szCs w:val="28"/>
        </w:rPr>
        <w:t xml:space="preserve"> APPLICATION</w:t>
      </w:r>
    </w:p>
    <w:p w14:paraId="088D2687" w14:textId="003767E2" w:rsidR="00B7587D" w:rsidRPr="00E0282B" w:rsidRDefault="005B1C06">
      <w:pP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  <w:u w:val="single"/>
        </w:rPr>
        <w:t xml:space="preserve">TASC recognizes up to five </w:t>
      </w:r>
      <w:r w:rsidR="00013D61">
        <w:rPr>
          <w:rFonts w:ascii="Calibri" w:eastAsia="Calibri" w:hAnsi="Calibri" w:cs="Calibri"/>
          <w:u w:val="single"/>
        </w:rPr>
        <w:t>middle-level</w:t>
      </w:r>
      <w:r w:rsidRPr="00E0282B">
        <w:rPr>
          <w:rFonts w:ascii="Calibri" w:eastAsia="Calibri" w:hAnsi="Calibri" w:cs="Calibri"/>
          <w:u w:val="single"/>
        </w:rPr>
        <w:t xml:space="preserve"> and up to ten </w:t>
      </w:r>
      <w:r w:rsidR="00475B17">
        <w:rPr>
          <w:rFonts w:ascii="Calibri" w:eastAsia="Calibri" w:hAnsi="Calibri" w:cs="Calibri"/>
          <w:u w:val="single"/>
        </w:rPr>
        <w:t>high-school</w:t>
      </w:r>
      <w:r w:rsidRPr="00E0282B">
        <w:rPr>
          <w:rFonts w:ascii="Calibri" w:eastAsia="Calibri" w:hAnsi="Calibri" w:cs="Calibri"/>
          <w:u w:val="single"/>
        </w:rPr>
        <w:t xml:space="preserve"> videos submitted by individual councils. TASC also recognizes one video at both the middle and high school level produced by a collaborative group of councils</w:t>
      </w:r>
      <w:r w:rsidRPr="00E0282B">
        <w:rPr>
          <w:rFonts w:ascii="Calibri" w:eastAsia="Calibri" w:hAnsi="Calibri" w:cs="Calibri"/>
        </w:rPr>
        <w:t xml:space="preserve">. </w:t>
      </w:r>
    </w:p>
    <w:p w14:paraId="2A0BCA4F" w14:textId="77777777" w:rsidR="00B7587D" w:rsidRPr="00E0282B" w:rsidRDefault="00B7587D">
      <w:pPr>
        <w:rPr>
          <w:rFonts w:ascii="Calibri" w:eastAsia="Calibri" w:hAnsi="Calibri" w:cs="Calibri"/>
        </w:rPr>
      </w:pPr>
    </w:p>
    <w:p w14:paraId="215CF432" w14:textId="44F48DC3" w:rsidR="00B7587D" w:rsidRPr="00E0282B" w:rsidRDefault="005B1C06">
      <w:pP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Videos may be created through platforms such as Adobe,</w:t>
      </w:r>
      <w:r w:rsidR="00E0282B">
        <w:rPr>
          <w:rFonts w:ascii="Calibri" w:eastAsia="Calibri" w:hAnsi="Calibri" w:cs="Calibri"/>
        </w:rPr>
        <w:t xml:space="preserve"> </w:t>
      </w:r>
      <w:r w:rsidRPr="00E0282B">
        <w:rPr>
          <w:rFonts w:ascii="Calibri" w:eastAsia="Calibri" w:hAnsi="Calibri" w:cs="Calibri"/>
        </w:rPr>
        <w:t xml:space="preserve">Animoto, iMovie, Movie Maker, Prezi, etc. </w:t>
      </w:r>
      <w:proofErr w:type="gramStart"/>
      <w:r w:rsidRPr="00E0282B">
        <w:rPr>
          <w:rFonts w:ascii="Calibri" w:eastAsia="Calibri" w:hAnsi="Calibri" w:cs="Calibri"/>
        </w:rPr>
        <w:t>as long as</w:t>
      </w:r>
      <w:proofErr w:type="gramEnd"/>
      <w:r w:rsidRPr="00E0282B">
        <w:rPr>
          <w:rFonts w:ascii="Calibri" w:eastAsia="Calibri" w:hAnsi="Calibri" w:cs="Calibri"/>
        </w:rPr>
        <w:t xml:space="preserve"> the submission can be uploaded to YouTube. Submissions will be evaluated by a committee chaired by the State Secretary School. The competition is open to all member schools. </w:t>
      </w:r>
    </w:p>
    <w:p w14:paraId="0610DE2F" w14:textId="77777777" w:rsidR="00B7587D" w:rsidRPr="00E0282B" w:rsidRDefault="00B7587D">
      <w:pPr>
        <w:rPr>
          <w:rFonts w:ascii="Calibri" w:eastAsia="Calibri" w:hAnsi="Calibri" w:cs="Calibri"/>
        </w:rPr>
      </w:pPr>
    </w:p>
    <w:p w14:paraId="50287782" w14:textId="7365D37F" w:rsidR="00B7587D" w:rsidRPr="00E0282B" w:rsidRDefault="00E27254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2024-2025</w:t>
      </w:r>
      <w:r w:rsidR="005B1C06" w:rsidRPr="00E0282B">
        <w:rPr>
          <w:rFonts w:ascii="Calibri" w:eastAsia="Calibri" w:hAnsi="Calibri" w:cs="Calibri"/>
          <w:b/>
          <w:sz w:val="28"/>
          <w:szCs w:val="28"/>
        </w:rPr>
        <w:t xml:space="preserve"> THEME:  </w:t>
      </w:r>
      <w:r>
        <w:rPr>
          <w:rFonts w:ascii="Calibri" w:eastAsia="Calibri" w:hAnsi="Calibri" w:cs="Calibri"/>
          <w:b/>
          <w:sz w:val="28"/>
          <w:szCs w:val="28"/>
        </w:rPr>
        <w:t>To the Furthest Horizons</w:t>
      </w:r>
    </w:p>
    <w:p w14:paraId="3B7D862D" w14:textId="77777777" w:rsidR="00B7587D" w:rsidRPr="00E0282B" w:rsidRDefault="00B7587D">
      <w:pPr>
        <w:rPr>
          <w:rFonts w:ascii="Calibri" w:eastAsia="Calibri" w:hAnsi="Calibri" w:cs="Calibri"/>
        </w:rPr>
      </w:pPr>
    </w:p>
    <w:p w14:paraId="59913EEB" w14:textId="2A33ECD2" w:rsidR="00B7587D" w:rsidRPr="00E0282B" w:rsidRDefault="005B1C06">
      <w:pP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ENTRY RULES AND GUIDELINES FOR </w:t>
      </w:r>
      <w:r w:rsidR="00013D61">
        <w:rPr>
          <w:rFonts w:ascii="Calibri" w:eastAsia="Calibri" w:hAnsi="Calibri" w:cs="Calibri"/>
          <w:b/>
        </w:rPr>
        <w:t xml:space="preserve">THE </w:t>
      </w:r>
      <w:r w:rsidRPr="00E0282B">
        <w:rPr>
          <w:rFonts w:ascii="Calibri" w:eastAsia="Calibri" w:hAnsi="Calibri" w:cs="Calibri"/>
          <w:b/>
        </w:rPr>
        <w:t>TASC TOP VIDEO COMPETITION</w:t>
      </w:r>
    </w:p>
    <w:p w14:paraId="34279DA8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 entries must be submitted via the TASC website and completed in one sitting. You may print this form and use it as a guide.</w:t>
      </w:r>
    </w:p>
    <w:p w14:paraId="6ED7F92A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The following will be included in the online application:</w:t>
      </w:r>
    </w:p>
    <w:p w14:paraId="6E7EB6DE" w14:textId="77777777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VIDEO NAME</w:t>
      </w:r>
    </w:p>
    <w:p w14:paraId="0E3A512C" w14:textId="77777777" w:rsidR="00B7587D" w:rsidRPr="00E0282B" w:rsidRDefault="005B1C0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75"/>
          <w:tab w:val="left" w:pos="1035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E0282B">
        <w:rPr>
          <w:rFonts w:ascii="Calibri" w:eastAsia="Calibri" w:hAnsi="Calibri" w:cs="Calibri"/>
        </w:rPr>
        <w:t xml:space="preserve">CONTACT INFORMATION </w:t>
      </w:r>
      <w:r w:rsidRPr="00E0282B">
        <w:rPr>
          <w:rFonts w:ascii="Open Sans" w:hAnsi="Open Sans" w:cs="Open Sans"/>
          <w:sz w:val="22"/>
          <w:szCs w:val="22"/>
        </w:rPr>
        <w:t>(from individual school or ALL collaborative schools)</w:t>
      </w:r>
    </w:p>
    <w:p w14:paraId="6E48B576" w14:textId="77777777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BRIEF DESCRIPTION OR INTRODUCTION of the video submission.</w:t>
      </w:r>
    </w:p>
    <w:p w14:paraId="76665DB6" w14:textId="423CE30C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YouTube LINK (Please ensure that </w:t>
      </w:r>
      <w:r w:rsidR="00013D61">
        <w:rPr>
          <w:rFonts w:ascii="Calibri" w:eastAsia="Calibri" w:hAnsi="Calibri" w:cs="Calibri"/>
        </w:rPr>
        <w:t xml:space="preserve">the </w:t>
      </w:r>
      <w:r w:rsidRPr="00E0282B">
        <w:rPr>
          <w:rFonts w:ascii="Calibri" w:eastAsia="Calibri" w:hAnsi="Calibri" w:cs="Calibri"/>
        </w:rPr>
        <w:t>video is set for anyone with the link being able to view</w:t>
      </w:r>
      <w:r w:rsidR="00904AED">
        <w:rPr>
          <w:rFonts w:ascii="Calibri" w:eastAsia="Calibri" w:hAnsi="Calibri" w:cs="Calibri"/>
        </w:rPr>
        <w:t xml:space="preserve"> the video</w:t>
      </w:r>
      <w:r w:rsidRPr="00E0282B">
        <w:rPr>
          <w:rFonts w:ascii="Calibri" w:eastAsia="Calibri" w:hAnsi="Calibri" w:cs="Calibri"/>
        </w:rPr>
        <w:t>. Ensure that you have tested the link to your entry to ensure that it works well.)</w:t>
      </w:r>
    </w:p>
    <w:p w14:paraId="5025F40C" w14:textId="77777777" w:rsidR="00B7587D" w:rsidRPr="00E0282B" w:rsidRDefault="005B1C0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DOCUMENTATION OF RELEASES (or releases) for all actors not captured at a public event</w:t>
      </w:r>
    </w:p>
    <w:p w14:paraId="5B103D9C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Only one entry per council per year may be submitted.</w:t>
      </w:r>
    </w:p>
    <w:p w14:paraId="19186DEE" w14:textId="42A976C3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Video can be made using Adobe, Animoto, iMovie, Movie Maker, Prezi, or any other software, but must be uploaded to YouTube </w:t>
      </w:r>
      <w:r w:rsidR="00013D61">
        <w:t xml:space="preserve">to </w:t>
      </w:r>
      <w:r w:rsidRPr="00E0282B">
        <w:rPr>
          <w:rFonts w:ascii="Calibri" w:eastAsia="Calibri" w:hAnsi="Calibri" w:cs="Calibri"/>
        </w:rPr>
        <w:t>qualify as a top video.</w:t>
      </w:r>
    </w:p>
    <w:p w14:paraId="593DF849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Copyright infringement will not be tolerated (audio or video). Any video that is deemed to violate copyright will be disqualified.</w:t>
      </w:r>
    </w:p>
    <w:p w14:paraId="396AE488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Entries must be no less than 1 minute in length and no longer than 2 1/2 minutes in length.</w:t>
      </w:r>
    </w:p>
    <w:p w14:paraId="54CE1158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Schools must be able to provide releases for all actors not captured at a public event or provide documentation of such releases.</w:t>
      </w:r>
    </w:p>
    <w:p w14:paraId="007C31F1" w14:textId="2F41BFA3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Video must have been created between the respective annual conference date </w:t>
      </w:r>
      <w:r w:rsidR="00475B17">
        <w:rPr>
          <w:rFonts w:ascii="Calibri" w:eastAsia="Calibri" w:hAnsi="Calibri" w:cs="Calibri"/>
        </w:rPr>
        <w:t xml:space="preserve">of </w:t>
      </w:r>
      <w:r w:rsidRPr="00E0282B">
        <w:rPr>
          <w:rFonts w:ascii="Calibri" w:eastAsia="Calibri" w:hAnsi="Calibri" w:cs="Calibri"/>
        </w:rPr>
        <w:t>the previous year and the stated deadline. (</w:t>
      </w:r>
      <w:r w:rsidRPr="00E0282B">
        <w:rPr>
          <w:rFonts w:ascii="Calibri" w:eastAsia="Calibri" w:hAnsi="Calibri" w:cs="Calibri"/>
          <w:b/>
          <w:u w:val="single"/>
        </w:rPr>
        <w:t>Deadlines differ for ML and HS.)</w:t>
      </w:r>
    </w:p>
    <w:p w14:paraId="37949D47" w14:textId="31E14C38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Video entries must be received by </w:t>
      </w:r>
      <w:r w:rsidR="00013D61">
        <w:t xml:space="preserve">the </w:t>
      </w:r>
      <w:r w:rsidRPr="00E0282B">
        <w:rPr>
          <w:rFonts w:ascii="Calibri" w:eastAsia="Calibri" w:hAnsi="Calibri" w:cs="Calibri"/>
        </w:rPr>
        <w:t xml:space="preserve">date stated on the </w:t>
      </w:r>
      <w:r w:rsidR="00013D61">
        <w:t>website</w:t>
      </w:r>
      <w:r w:rsidRPr="00E0282B">
        <w:rPr>
          <w:rFonts w:ascii="Calibri" w:eastAsia="Calibri" w:hAnsi="Calibri" w:cs="Calibri"/>
        </w:rPr>
        <w:t>.</w:t>
      </w:r>
    </w:p>
    <w:p w14:paraId="5B628582" w14:textId="1350B12A" w:rsidR="00B7587D" w:rsidRPr="00E0282B" w:rsidRDefault="00013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t>Award-winning</w:t>
      </w:r>
      <w:r w:rsidR="005B1C06" w:rsidRPr="00E0282B">
        <w:rPr>
          <w:rFonts w:ascii="Calibri" w:eastAsia="Calibri" w:hAnsi="Calibri" w:cs="Calibri"/>
        </w:rPr>
        <w:t xml:space="preserve"> videos may be shown at the following middle or </w:t>
      </w:r>
      <w:r w:rsidR="00475B17">
        <w:rPr>
          <w:rFonts w:ascii="Calibri" w:eastAsia="Calibri" w:hAnsi="Calibri" w:cs="Calibri"/>
        </w:rPr>
        <w:t>high-school-level</w:t>
      </w:r>
      <w:r w:rsidR="005B1C06" w:rsidRPr="00E0282B">
        <w:rPr>
          <w:rFonts w:ascii="Calibri" w:eastAsia="Calibri" w:hAnsi="Calibri" w:cs="Calibri"/>
        </w:rPr>
        <w:t xml:space="preserve"> </w:t>
      </w:r>
      <w:r w:rsidR="00475B17">
        <w:rPr>
          <w:rFonts w:ascii="Calibri" w:eastAsia="Calibri" w:hAnsi="Calibri" w:cs="Calibri"/>
        </w:rPr>
        <w:t>conferences</w:t>
      </w:r>
      <w:r w:rsidR="005B1C06" w:rsidRPr="00E0282B">
        <w:rPr>
          <w:rFonts w:ascii="Calibri" w:eastAsia="Calibri" w:hAnsi="Calibri" w:cs="Calibri"/>
        </w:rPr>
        <w:t>.</w:t>
      </w:r>
    </w:p>
    <w:p w14:paraId="6DA8B3ED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Winning entries will be uploaded to the TASC YouTube page.</w:t>
      </w:r>
    </w:p>
    <w:p w14:paraId="7C0B73EB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Winning entries will receive an award as determined by the TASC Board of Directors.</w:t>
      </w:r>
    </w:p>
    <w:p w14:paraId="5E6B0311" w14:textId="19A957CD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 xml:space="preserve">The entry should be a student production.  It may include portions of professionally produced videos </w:t>
      </w:r>
      <w:r w:rsidR="00904AED">
        <w:rPr>
          <w:rFonts w:ascii="Calibri" w:eastAsia="Calibri" w:hAnsi="Calibri" w:cs="Calibri"/>
        </w:rPr>
        <w:t xml:space="preserve">and </w:t>
      </w:r>
      <w:r w:rsidRPr="00E0282B">
        <w:rPr>
          <w:rFonts w:ascii="Calibri" w:eastAsia="Calibri" w:hAnsi="Calibri" w:cs="Calibri"/>
        </w:rPr>
        <w:t>TV broadcasts, but the entry should be created by students along with the guidance and support of their advisors.</w:t>
      </w:r>
    </w:p>
    <w:p w14:paraId="4A619764" w14:textId="77777777" w:rsidR="00B7587D" w:rsidRPr="00E0282B" w:rsidRDefault="005B1C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  <w:sectPr w:rsidR="00B7587D" w:rsidRPr="00E0282B">
          <w:footerReference w:type="default" r:id="rId13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E0282B">
        <w:rPr>
          <w:rFonts w:ascii="Calibri" w:eastAsia="Calibri" w:hAnsi="Calibri" w:cs="Calibri"/>
        </w:rPr>
        <w:t xml:space="preserve">Entries will be evaluated by the judging criteria rubric included below (content, quality of production, technical skill, and final product). </w:t>
      </w:r>
    </w:p>
    <w:p w14:paraId="1CF9A69B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r w:rsidRPr="00E0282B"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73C7121D" wp14:editId="370ED70D">
            <wp:simplePos x="0" y="0"/>
            <wp:positionH relativeFrom="column">
              <wp:posOffset>106046</wp:posOffset>
            </wp:positionH>
            <wp:positionV relativeFrom="paragraph">
              <wp:posOffset>181</wp:posOffset>
            </wp:positionV>
            <wp:extent cx="1279525" cy="537845"/>
            <wp:effectExtent l="0" t="0" r="0" b="0"/>
            <wp:wrapSquare wrapText="bothSides" distT="0" distB="0" distL="114300" distR="114300"/>
            <wp:docPr id="13" name="image1.jpg" descr="tasc2011B&amp;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asc2011B&amp;W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53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794287" w14:textId="38286690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/>
          <w:b/>
        </w:rPr>
      </w:pPr>
      <w:r w:rsidRPr="00E0282B">
        <w:rPr>
          <w:rFonts w:ascii="Arial" w:eastAsia="Arial" w:hAnsi="Arial"/>
          <w:b/>
        </w:rPr>
        <w:t>TEXAS ASSOCIATION OF STUDENT COUNCILS</w:t>
      </w:r>
    </w:p>
    <w:p w14:paraId="36FA140E" w14:textId="00F38346" w:rsidR="00B7587D" w:rsidRPr="001F5EE0" w:rsidRDefault="001F5E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28"/>
          <w:szCs w:val="28"/>
        </w:rPr>
      </w:pPr>
      <w:r w:rsidRPr="001F5E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F5CD295" wp14:editId="13B3ADCA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953250" cy="38100"/>
                <wp:effectExtent l="0" t="0" r="19050" b="19050"/>
                <wp:wrapSquare wrapText="bothSides" distT="0" distB="0" distL="114300" distR="11430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381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C93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18.5pt;width:547.5pt;height: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" strokeweight="1.5pt">
                <v:stroke startarrowwidth="narrow" startarrowlength="short" endarrowwidth="narrow" endarrowlength="short"/>
                <w10:wrap type="square" anchorx="margin"/>
              </v:shape>
            </w:pict>
          </mc:Fallback>
        </mc:AlternateContent>
      </w:r>
    </w:p>
    <w:p w14:paraId="32E01CDA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t xml:space="preserve">TASC TOP VIDEO COMPETITION </w:t>
      </w:r>
    </w:p>
    <w:p w14:paraId="5ABFA0C6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60"/>
        <w:rPr>
          <w:b/>
          <w:sz w:val="22"/>
          <w:szCs w:val="22"/>
        </w:rPr>
      </w:pPr>
      <w:r w:rsidRPr="00E0282B">
        <w:rPr>
          <w:b/>
          <w:sz w:val="22"/>
          <w:szCs w:val="22"/>
        </w:rPr>
        <w:t xml:space="preserve">  </w:t>
      </w:r>
      <w:bookmarkStart w:id="1" w:name="bookmark=id.30j0zll" w:colFirst="0" w:colLast="0"/>
      <w:bookmarkEnd w:id="1"/>
      <w:r w:rsidRPr="00E0282B">
        <w:rPr>
          <w:b/>
          <w:sz w:val="22"/>
          <w:szCs w:val="22"/>
        </w:rPr>
        <w:t xml:space="preserve">  </w:t>
      </w:r>
      <w:sdt>
        <w:sdtPr>
          <w:tag w:val="goog_rdk_0"/>
          <w:id w:val="668981643"/>
        </w:sdtPr>
        <w:sdtEndPr/>
        <w:sdtContent>
          <w:r w:rsidRPr="00E0282B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 w:rsidRPr="00E0282B">
        <w:rPr>
          <w:b/>
          <w:sz w:val="22"/>
          <w:szCs w:val="22"/>
        </w:rPr>
        <w:t xml:space="preserve">   High School</w:t>
      </w:r>
      <w:r w:rsidRPr="00E0282B">
        <w:rPr>
          <w:b/>
          <w:sz w:val="22"/>
          <w:szCs w:val="22"/>
        </w:rPr>
        <w:tab/>
        <w:t xml:space="preserve">             </w:t>
      </w:r>
      <w:r w:rsidRPr="00E0282B">
        <w:rPr>
          <w:b/>
          <w:sz w:val="22"/>
          <w:szCs w:val="22"/>
        </w:rPr>
        <w:tab/>
      </w:r>
      <w:bookmarkStart w:id="2" w:name="bookmark=id.1fob9te" w:colFirst="0" w:colLast="0"/>
      <w:bookmarkEnd w:id="2"/>
      <w:sdt>
        <w:sdtPr>
          <w:tag w:val="goog_rdk_1"/>
          <w:id w:val="140787113"/>
        </w:sdtPr>
        <w:sdtEndPr/>
        <w:sdtContent>
          <w:r w:rsidRPr="00E0282B">
            <w:rPr>
              <w:rFonts w:ascii="Arial Unicode MS" w:eastAsia="Arial Unicode MS" w:hAnsi="Arial Unicode MS" w:cs="Arial Unicode MS"/>
              <w:b/>
              <w:sz w:val="22"/>
              <w:szCs w:val="22"/>
            </w:rPr>
            <w:t>☐</w:t>
          </w:r>
        </w:sdtContent>
      </w:sdt>
      <w:r w:rsidRPr="00E0282B">
        <w:rPr>
          <w:b/>
          <w:sz w:val="22"/>
          <w:szCs w:val="22"/>
        </w:rPr>
        <w:t xml:space="preserve"> Middle Level</w:t>
      </w:r>
    </w:p>
    <w:p w14:paraId="65116FAA" w14:textId="0879366E" w:rsidR="00B7587D" w:rsidRPr="00E0282B" w:rsidRDefault="005B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Up to five (5) Individual ML Awards are given.  Up to ten (10) Individual HS Awards are given.</w:t>
      </w:r>
    </w:p>
    <w:p w14:paraId="68F5BCC6" w14:textId="77777777" w:rsidR="00B7587D" w:rsidRPr="00E0282B" w:rsidRDefault="005B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One collaborative award at each level (HS or ML) may be given.  </w:t>
      </w:r>
    </w:p>
    <w:p w14:paraId="6544BFA3" w14:textId="39B1940E" w:rsidR="00B7587D" w:rsidRPr="00E0282B" w:rsidRDefault="005B1C06" w:rsidP="00294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 xml:space="preserve">Councils submitting </w:t>
      </w:r>
      <w:r w:rsidR="00F95E28">
        <w:rPr>
          <w:rFonts w:ascii="Calibri" w:eastAsia="Calibri" w:hAnsi="Calibri" w:cs="Calibri"/>
          <w:b/>
        </w:rPr>
        <w:t>award-winning</w:t>
      </w:r>
      <w:r w:rsidRPr="00E0282B">
        <w:rPr>
          <w:rFonts w:ascii="Calibri" w:eastAsia="Calibri" w:hAnsi="Calibri" w:cs="Calibri"/>
          <w:b/>
        </w:rPr>
        <w:t xml:space="preserve"> videos will be given a plaque</w:t>
      </w:r>
      <w:r w:rsidR="0029469E" w:rsidRPr="00E0282B">
        <w:rPr>
          <w:rFonts w:ascii="Calibri" w:eastAsia="Calibri" w:hAnsi="Calibri" w:cs="Calibri"/>
          <w:b/>
        </w:rPr>
        <w:t xml:space="preserve">. Collaborative schools submitting </w:t>
      </w:r>
      <w:r w:rsidR="00F95E28">
        <w:rPr>
          <w:rFonts w:ascii="Calibri" w:eastAsia="Calibri" w:hAnsi="Calibri" w:cs="Calibri"/>
          <w:b/>
        </w:rPr>
        <w:t>award-winning</w:t>
      </w:r>
      <w:r w:rsidR="0029469E" w:rsidRPr="00E0282B">
        <w:rPr>
          <w:rFonts w:ascii="Calibri" w:eastAsia="Calibri" w:hAnsi="Calibri" w:cs="Calibri"/>
          <w:b/>
        </w:rPr>
        <w:t xml:space="preserve"> videos will be given a plaque for up to </w:t>
      </w:r>
      <w:r w:rsidR="00D56DA2" w:rsidRPr="00E0282B">
        <w:rPr>
          <w:rFonts w:ascii="Calibri" w:eastAsia="Calibri" w:hAnsi="Calibri" w:cs="Calibri"/>
          <w:b/>
        </w:rPr>
        <w:t>four</w:t>
      </w:r>
      <w:r w:rsidR="0029469E" w:rsidRPr="00E0282B">
        <w:rPr>
          <w:rFonts w:ascii="Calibri" w:eastAsia="Calibri" w:hAnsi="Calibri" w:cs="Calibri"/>
          <w:b/>
        </w:rPr>
        <w:t xml:space="preserve"> schools</w:t>
      </w:r>
      <w:r w:rsidRPr="00E0282B">
        <w:rPr>
          <w:rFonts w:ascii="Calibri" w:eastAsia="Calibri" w:hAnsi="Calibri" w:cs="Calibri"/>
          <w:b/>
        </w:rPr>
        <w:t>.</w:t>
      </w:r>
      <w:r w:rsidRPr="00E0282B">
        <w:rPr>
          <w:rFonts w:ascii="Calibri" w:eastAsia="Calibri" w:hAnsi="Calibri" w:cs="Calibri"/>
          <w:b/>
        </w:rPr>
        <w:tab/>
      </w:r>
      <w:r w:rsidRPr="00E0282B">
        <w:rPr>
          <w:rFonts w:ascii="Calibri" w:eastAsia="Calibri" w:hAnsi="Calibri" w:cs="Calibri"/>
          <w:b/>
        </w:rPr>
        <w:tab/>
      </w:r>
      <w:r w:rsidRPr="00E0282B">
        <w:rPr>
          <w:rFonts w:ascii="Calibri" w:eastAsia="Calibri" w:hAnsi="Calibri" w:cs="Calibri"/>
          <w:b/>
        </w:rPr>
        <w:tab/>
      </w:r>
      <w:r w:rsidRPr="00E0282B">
        <w:rPr>
          <w:rFonts w:ascii="Calibri" w:eastAsia="Calibri" w:hAnsi="Calibri" w:cs="Calibri"/>
          <w:b/>
        </w:rPr>
        <w:tab/>
      </w:r>
    </w:p>
    <w:p w14:paraId="1978C09C" w14:textId="46CACEB4" w:rsidR="00B7587D" w:rsidRPr="00E27254" w:rsidRDefault="005B1C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b/>
        </w:rPr>
      </w:pPr>
      <w:r w:rsidRPr="00E0282B">
        <w:rPr>
          <w:rFonts w:ascii="Calibri" w:eastAsia="Calibri" w:hAnsi="Calibri" w:cs="Calibri"/>
          <w:b/>
        </w:rPr>
        <w:t xml:space="preserve">If you have difficulty with the form, call for help </w:t>
      </w:r>
      <w:r w:rsidR="00A86E13">
        <w:rPr>
          <w:rFonts w:ascii="Calibri" w:eastAsia="Calibri" w:hAnsi="Calibri" w:cs="Calibri"/>
          <w:b/>
        </w:rPr>
        <w:t xml:space="preserve">at </w:t>
      </w:r>
      <w:r w:rsidRPr="00E0282B">
        <w:rPr>
          <w:rFonts w:ascii="Calibri" w:eastAsia="Calibri" w:hAnsi="Calibri" w:cs="Calibri"/>
          <w:b/>
        </w:rPr>
        <w:t xml:space="preserve">512-443-2100 ext. 8520 BEFORE the deadline stated on the TASC Event Planner. </w:t>
      </w:r>
      <w:r w:rsidR="0029469E" w:rsidRPr="00E27254">
        <w:rPr>
          <w:rFonts w:asciiTheme="minorHAnsi" w:eastAsia="Calibri" w:hAnsiTheme="minorHAnsi" w:cstheme="minorHAnsi"/>
          <w:b/>
        </w:rPr>
        <w:t>Also</w:t>
      </w:r>
      <w:r w:rsidR="00A86E13" w:rsidRPr="00E27254">
        <w:rPr>
          <w:rFonts w:asciiTheme="minorHAnsi" w:eastAsia="Calibri" w:hAnsiTheme="minorHAnsi" w:cstheme="minorHAnsi"/>
          <w:b/>
        </w:rPr>
        <w:t>,</w:t>
      </w:r>
      <w:r w:rsidRPr="00E27254">
        <w:rPr>
          <w:rFonts w:asciiTheme="minorHAnsi" w:eastAsia="Calibri" w:hAnsiTheme="minorHAnsi" w:cstheme="minorHAnsi"/>
          <w:b/>
        </w:rPr>
        <w:t xml:space="preserve"> email </w:t>
      </w:r>
      <w:hyperlink r:id="rId14" w:history="1">
        <w:r w:rsidR="00E27254" w:rsidRPr="00E27254">
          <w:rPr>
            <w:rStyle w:val="Hyperlink"/>
            <w:rFonts w:asciiTheme="minorHAnsi" w:hAnsiTheme="minorHAnsi" w:cstheme="minorHAnsi"/>
            <w:b/>
          </w:rPr>
          <w:t>lori@tassp.org</w:t>
        </w:r>
      </w:hyperlink>
      <w:r w:rsidR="00E27254" w:rsidRPr="00E27254">
        <w:rPr>
          <w:rFonts w:asciiTheme="minorHAnsi" w:hAnsiTheme="minorHAnsi" w:cstheme="minorHAnsi"/>
          <w:b/>
        </w:rPr>
        <w:t xml:space="preserve"> </w:t>
      </w:r>
      <w:r w:rsidR="00E27254" w:rsidRPr="00E27254">
        <w:rPr>
          <w:rFonts w:asciiTheme="minorHAnsi" w:eastAsia="Calibri" w:hAnsiTheme="minorHAnsi" w:cstheme="minorHAnsi"/>
          <w:b/>
        </w:rPr>
        <w:t xml:space="preserve">and </w:t>
      </w:r>
      <w:hyperlink r:id="rId15" w:history="1">
        <w:r w:rsidR="00E27254" w:rsidRPr="00E27254">
          <w:rPr>
            <w:rStyle w:val="Hyperlink"/>
            <w:rFonts w:asciiTheme="minorHAnsi" w:eastAsia="Calibri" w:hAnsiTheme="minorHAnsi" w:cstheme="minorHAnsi"/>
            <w:b/>
          </w:rPr>
          <w:t>patty@tassp.org</w:t>
        </w:r>
      </w:hyperlink>
      <w:r w:rsidR="00E27254" w:rsidRPr="00E27254">
        <w:rPr>
          <w:rFonts w:asciiTheme="minorHAnsi" w:eastAsia="Calibri" w:hAnsiTheme="minorHAnsi" w:cstheme="minorHAnsi"/>
          <w:b/>
        </w:rPr>
        <w:t xml:space="preserve"> </w:t>
      </w:r>
      <w:r w:rsidRPr="00E27254">
        <w:rPr>
          <w:rFonts w:asciiTheme="minorHAnsi" w:eastAsia="Calibri" w:hAnsiTheme="minorHAnsi" w:cstheme="minorHAnsi"/>
          <w:b/>
        </w:rPr>
        <w:t>by the deadline telling her you had difficulty.</w:t>
      </w:r>
    </w:p>
    <w:p w14:paraId="0FC5B87D" w14:textId="77777777" w:rsidR="00E0282B" w:rsidRPr="00E0282B" w:rsidRDefault="00E0282B" w:rsidP="00E0282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12"/>
          <w:szCs w:val="12"/>
        </w:rPr>
      </w:pPr>
    </w:p>
    <w:p w14:paraId="3A5AE8F5" w14:textId="77777777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sz w:val="22"/>
          <w:szCs w:val="22"/>
        </w:rPr>
      </w:pPr>
      <w:bookmarkStart w:id="3" w:name="_heading=h.2et92p0" w:colFirst="0" w:colLast="0"/>
      <w:bookmarkEnd w:id="3"/>
      <w:r w:rsidRPr="00E0282B">
        <w:rPr>
          <w:b/>
          <w:smallCaps/>
          <w:sz w:val="22"/>
          <w:szCs w:val="22"/>
        </w:rPr>
        <w:t>Please indicate:   this is an individual council project</w:t>
      </w:r>
      <w:bookmarkStart w:id="4" w:name="bookmark=id.3znysh7" w:colFirst="0" w:colLast="0"/>
      <w:bookmarkEnd w:id="4"/>
      <w:r w:rsidRPr="00E0282B">
        <w:rPr>
          <w:b/>
          <w:smallCaps/>
          <w:sz w:val="22"/>
          <w:szCs w:val="22"/>
        </w:rPr>
        <w:t xml:space="preserve"> </w:t>
      </w:r>
      <w:sdt>
        <w:sdtPr>
          <w:tag w:val="goog_rdk_2"/>
          <w:id w:val="-771558057"/>
        </w:sdtPr>
        <w:sdtEndPr/>
        <w:sdtContent>
          <w:r w:rsidRPr="00E0282B">
            <w:rPr>
              <w:rFonts w:ascii="Arial Unicode MS" w:eastAsia="Arial Unicode MS" w:hAnsi="Arial Unicode MS" w:cs="Arial Unicode MS"/>
              <w:b/>
              <w:smallCaps/>
              <w:sz w:val="22"/>
              <w:szCs w:val="22"/>
            </w:rPr>
            <w:t>☐</w:t>
          </w:r>
        </w:sdtContent>
      </w:sdt>
      <w:r w:rsidRPr="00E0282B">
        <w:rPr>
          <w:b/>
          <w:smallCaps/>
          <w:sz w:val="22"/>
          <w:szCs w:val="22"/>
        </w:rPr>
        <w:tab/>
        <w:t>OR this is a collaborative council project</w:t>
      </w:r>
      <w:bookmarkStart w:id="5" w:name="bookmark=id.tyjcwt" w:colFirst="0" w:colLast="0"/>
      <w:bookmarkEnd w:id="5"/>
      <w:r w:rsidRPr="00E0282B">
        <w:rPr>
          <w:b/>
          <w:smallCaps/>
          <w:sz w:val="22"/>
          <w:szCs w:val="22"/>
        </w:rPr>
        <w:t xml:space="preserve"> </w:t>
      </w:r>
      <w:sdt>
        <w:sdtPr>
          <w:tag w:val="goog_rdk_3"/>
          <w:id w:val="1760562433"/>
        </w:sdtPr>
        <w:sdtEndPr/>
        <w:sdtContent>
          <w:r w:rsidRPr="00E0282B">
            <w:rPr>
              <w:rFonts w:ascii="Arial Unicode MS" w:eastAsia="Arial Unicode MS" w:hAnsi="Arial Unicode MS" w:cs="Arial Unicode MS"/>
              <w:b/>
              <w:smallCaps/>
              <w:sz w:val="22"/>
              <w:szCs w:val="22"/>
            </w:rPr>
            <w:t>☐</w:t>
          </w:r>
        </w:sdtContent>
      </w:sdt>
      <w:r w:rsidRPr="00E0282B">
        <w:rPr>
          <w:b/>
          <w:smallCaps/>
          <w:sz w:val="22"/>
          <w:szCs w:val="22"/>
        </w:rPr>
        <w:tab/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5469"/>
      </w:tblGrid>
      <w:tr w:rsidR="00E0282B" w:rsidRPr="00E0282B" w14:paraId="5C200032" w14:textId="77777777">
        <w:tc>
          <w:tcPr>
            <w:tcW w:w="10790" w:type="dxa"/>
            <w:gridSpan w:val="2"/>
            <w:shd w:val="clear" w:color="auto" w:fill="D9D9D9"/>
          </w:tcPr>
          <w:p w14:paraId="4CA7CAE8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School Name submitting the application</w:t>
            </w:r>
          </w:p>
        </w:tc>
      </w:tr>
      <w:tr w:rsidR="00E0282B" w:rsidRPr="00E0282B" w14:paraId="6B72F21A" w14:textId="77777777">
        <w:tc>
          <w:tcPr>
            <w:tcW w:w="10790" w:type="dxa"/>
            <w:gridSpan w:val="2"/>
            <w:vAlign w:val="center"/>
          </w:tcPr>
          <w:p w14:paraId="52B456CE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bookmarkStart w:id="6" w:name="bookmark=id.3dy6vkm" w:colFirst="0" w:colLast="0"/>
            <w:bookmarkEnd w:id="6"/>
            <w:r w:rsidRPr="00E0282B">
              <w:rPr>
                <w:sz w:val="22"/>
                <w:szCs w:val="22"/>
              </w:rPr>
              <w:t>     </w:t>
            </w:r>
          </w:p>
        </w:tc>
      </w:tr>
      <w:tr w:rsidR="00E0282B" w:rsidRPr="00E0282B" w14:paraId="3881B873" w14:textId="77777777">
        <w:tc>
          <w:tcPr>
            <w:tcW w:w="10790" w:type="dxa"/>
            <w:gridSpan w:val="2"/>
            <w:shd w:val="clear" w:color="auto" w:fill="D9D9D9"/>
          </w:tcPr>
          <w:p w14:paraId="33BEC469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School Address/City/State/Zip:</w:t>
            </w:r>
          </w:p>
        </w:tc>
      </w:tr>
      <w:tr w:rsidR="00E0282B" w:rsidRPr="00E0282B" w14:paraId="58826551" w14:textId="77777777">
        <w:trPr>
          <w:trHeight w:val="440"/>
        </w:trPr>
        <w:tc>
          <w:tcPr>
            <w:tcW w:w="10790" w:type="dxa"/>
            <w:gridSpan w:val="2"/>
          </w:tcPr>
          <w:p w14:paraId="638DF87B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</w:t>
            </w:r>
          </w:p>
        </w:tc>
      </w:tr>
      <w:tr w:rsidR="00E0282B" w:rsidRPr="00E0282B" w14:paraId="15A7DB33" w14:textId="77777777">
        <w:tc>
          <w:tcPr>
            <w:tcW w:w="5321" w:type="dxa"/>
            <w:shd w:val="clear" w:color="auto" w:fill="D9D9D9"/>
          </w:tcPr>
          <w:p w14:paraId="1D75BE14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Principal Name:</w:t>
            </w:r>
          </w:p>
        </w:tc>
        <w:tc>
          <w:tcPr>
            <w:tcW w:w="5469" w:type="dxa"/>
            <w:shd w:val="clear" w:color="auto" w:fill="D9D9D9"/>
          </w:tcPr>
          <w:p w14:paraId="4909BD16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Advisor Name:</w:t>
            </w:r>
          </w:p>
        </w:tc>
      </w:tr>
      <w:tr w:rsidR="00E0282B" w:rsidRPr="00E0282B" w14:paraId="71C95F37" w14:textId="77777777">
        <w:tc>
          <w:tcPr>
            <w:tcW w:w="5321" w:type="dxa"/>
          </w:tcPr>
          <w:p w14:paraId="6390DDB6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47967312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</w:tr>
      <w:tr w:rsidR="00E0282B" w:rsidRPr="00E0282B" w14:paraId="264C2489" w14:textId="77777777">
        <w:tc>
          <w:tcPr>
            <w:tcW w:w="5321" w:type="dxa"/>
            <w:shd w:val="clear" w:color="auto" w:fill="D9D9D9"/>
          </w:tcPr>
          <w:p w14:paraId="5556AD7A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Principal E-mail:</w:t>
            </w:r>
          </w:p>
        </w:tc>
        <w:tc>
          <w:tcPr>
            <w:tcW w:w="5469" w:type="dxa"/>
            <w:shd w:val="clear" w:color="auto" w:fill="D9D9D9"/>
          </w:tcPr>
          <w:p w14:paraId="7949FBC1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Advisor E-mail:</w:t>
            </w:r>
          </w:p>
        </w:tc>
      </w:tr>
      <w:tr w:rsidR="00E0282B" w:rsidRPr="00E0282B" w14:paraId="4CFB68E7" w14:textId="77777777">
        <w:tc>
          <w:tcPr>
            <w:tcW w:w="5321" w:type="dxa"/>
          </w:tcPr>
          <w:p w14:paraId="52225457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0A0A6CC5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</w:tr>
      <w:tr w:rsidR="00E0282B" w:rsidRPr="00E0282B" w14:paraId="304D5BF8" w14:textId="77777777">
        <w:tc>
          <w:tcPr>
            <w:tcW w:w="5321" w:type="dxa"/>
            <w:shd w:val="clear" w:color="auto" w:fill="D9D9D9"/>
          </w:tcPr>
          <w:p w14:paraId="63F44D9E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Video Name:</w:t>
            </w:r>
          </w:p>
        </w:tc>
        <w:tc>
          <w:tcPr>
            <w:tcW w:w="5469" w:type="dxa"/>
            <w:shd w:val="clear" w:color="auto" w:fill="D9D9D9"/>
          </w:tcPr>
          <w:p w14:paraId="2E528F39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rPr>
                <w:b/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Documentation of Video Release(s) Upload:</w:t>
            </w:r>
          </w:p>
        </w:tc>
      </w:tr>
      <w:tr w:rsidR="00E0282B" w:rsidRPr="00E0282B" w14:paraId="2F0FCD4D" w14:textId="77777777">
        <w:tc>
          <w:tcPr>
            <w:tcW w:w="5321" w:type="dxa"/>
          </w:tcPr>
          <w:p w14:paraId="22CDFFE7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  <w:tc>
          <w:tcPr>
            <w:tcW w:w="5469" w:type="dxa"/>
          </w:tcPr>
          <w:p w14:paraId="53DF0D58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          </w:t>
            </w:r>
          </w:p>
        </w:tc>
      </w:tr>
      <w:tr w:rsidR="00E0282B" w:rsidRPr="00E0282B" w14:paraId="1DFA3D19" w14:textId="77777777">
        <w:tc>
          <w:tcPr>
            <w:tcW w:w="10790" w:type="dxa"/>
            <w:gridSpan w:val="2"/>
            <w:shd w:val="clear" w:color="auto" w:fill="D9D9D9"/>
          </w:tcPr>
          <w:p w14:paraId="0C43BEC5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b/>
                <w:sz w:val="22"/>
                <w:szCs w:val="22"/>
              </w:rPr>
              <w:t>Video Link:</w:t>
            </w:r>
          </w:p>
        </w:tc>
      </w:tr>
      <w:tr w:rsidR="00E0282B" w:rsidRPr="00E0282B" w14:paraId="2CE96A5B" w14:textId="77777777">
        <w:tc>
          <w:tcPr>
            <w:tcW w:w="10790" w:type="dxa"/>
            <w:gridSpan w:val="2"/>
          </w:tcPr>
          <w:p w14:paraId="24069E08" w14:textId="77777777" w:rsidR="00B7587D" w:rsidRPr="00E0282B" w:rsidRDefault="005B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 w:line="288" w:lineRule="auto"/>
              <w:rPr>
                <w:sz w:val="22"/>
                <w:szCs w:val="22"/>
              </w:rPr>
            </w:pPr>
            <w:r w:rsidRPr="00E0282B">
              <w:rPr>
                <w:sz w:val="22"/>
                <w:szCs w:val="22"/>
              </w:rPr>
              <w:t>         </w:t>
            </w:r>
          </w:p>
        </w:tc>
      </w:tr>
    </w:tbl>
    <w:p w14:paraId="11A1E98C" w14:textId="2896AC3A" w:rsidR="00B7587D" w:rsidRPr="00E0282B" w:rsidRDefault="005B1C06">
      <w:pPr>
        <w:spacing w:line="276" w:lineRule="auto"/>
        <w:rPr>
          <w:b/>
          <w:sz w:val="26"/>
        </w:rPr>
      </w:pPr>
      <w:r w:rsidRPr="00E0282B">
        <w:rPr>
          <w:b/>
          <w:sz w:val="26"/>
        </w:rPr>
        <w:t>For</w:t>
      </w:r>
      <w:r w:rsidR="00E0282B" w:rsidRPr="00E0282B">
        <w:rPr>
          <w:b/>
          <w:sz w:val="26"/>
        </w:rPr>
        <w:t xml:space="preserve"> a</w:t>
      </w:r>
      <w:r w:rsidRPr="00E0282B">
        <w:rPr>
          <w:b/>
          <w:sz w:val="26"/>
        </w:rPr>
        <w:t xml:space="preserve"> Collaborative Project, list contact information for all councils involved.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500"/>
        <w:gridCol w:w="2677"/>
        <w:gridCol w:w="3122"/>
      </w:tblGrid>
      <w:tr w:rsidR="00E0282B" w:rsidRPr="00E0282B" w14:paraId="34015BC0" w14:textId="77777777">
        <w:tc>
          <w:tcPr>
            <w:tcW w:w="2491" w:type="dxa"/>
            <w:shd w:val="clear" w:color="auto" w:fill="D9D9D9"/>
          </w:tcPr>
          <w:p w14:paraId="0B895417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School Name</w:t>
            </w:r>
          </w:p>
        </w:tc>
        <w:tc>
          <w:tcPr>
            <w:tcW w:w="2500" w:type="dxa"/>
            <w:shd w:val="clear" w:color="auto" w:fill="D9D9D9"/>
            <w:vAlign w:val="center"/>
          </w:tcPr>
          <w:p w14:paraId="2E6B9A9F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School Mailing Address (include zip code)</w:t>
            </w:r>
          </w:p>
        </w:tc>
        <w:tc>
          <w:tcPr>
            <w:tcW w:w="2677" w:type="dxa"/>
            <w:shd w:val="clear" w:color="auto" w:fill="D9D9D9"/>
            <w:vAlign w:val="center"/>
          </w:tcPr>
          <w:p w14:paraId="71179C4D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Advisor Name</w:t>
            </w:r>
          </w:p>
        </w:tc>
        <w:tc>
          <w:tcPr>
            <w:tcW w:w="3122" w:type="dxa"/>
            <w:shd w:val="clear" w:color="auto" w:fill="D9D9D9"/>
            <w:vAlign w:val="center"/>
          </w:tcPr>
          <w:p w14:paraId="31D42E4F" w14:textId="77777777" w:rsidR="00B7587D" w:rsidRPr="00E0282B" w:rsidRDefault="005B1C0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282B">
              <w:rPr>
                <w:b/>
                <w:sz w:val="20"/>
                <w:szCs w:val="20"/>
              </w:rPr>
              <w:t>Advisor Email Address</w:t>
            </w:r>
          </w:p>
        </w:tc>
      </w:tr>
      <w:tr w:rsidR="00E0282B" w:rsidRPr="00E0282B" w14:paraId="0C3B983D" w14:textId="77777777">
        <w:trPr>
          <w:trHeight w:val="504"/>
        </w:trPr>
        <w:tc>
          <w:tcPr>
            <w:tcW w:w="2491" w:type="dxa"/>
          </w:tcPr>
          <w:p w14:paraId="3329A06E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500" w:type="dxa"/>
          </w:tcPr>
          <w:p w14:paraId="5EFC60F8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</w:t>
            </w:r>
          </w:p>
        </w:tc>
        <w:tc>
          <w:tcPr>
            <w:tcW w:w="2677" w:type="dxa"/>
          </w:tcPr>
          <w:p w14:paraId="1320EF1A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3122" w:type="dxa"/>
          </w:tcPr>
          <w:p w14:paraId="71816639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</w:tr>
      <w:tr w:rsidR="00E0282B" w:rsidRPr="00E0282B" w14:paraId="0DDAF54C" w14:textId="77777777">
        <w:trPr>
          <w:trHeight w:val="504"/>
        </w:trPr>
        <w:tc>
          <w:tcPr>
            <w:tcW w:w="2491" w:type="dxa"/>
          </w:tcPr>
          <w:p w14:paraId="654C15A1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500" w:type="dxa"/>
          </w:tcPr>
          <w:p w14:paraId="32E6A78B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677" w:type="dxa"/>
          </w:tcPr>
          <w:p w14:paraId="55B6421B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           </w:t>
            </w:r>
          </w:p>
        </w:tc>
        <w:tc>
          <w:tcPr>
            <w:tcW w:w="3122" w:type="dxa"/>
          </w:tcPr>
          <w:p w14:paraId="4C12F201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</w:tr>
      <w:tr w:rsidR="00E0282B" w:rsidRPr="00E0282B" w14:paraId="337BA54D" w14:textId="77777777">
        <w:trPr>
          <w:trHeight w:val="504"/>
        </w:trPr>
        <w:tc>
          <w:tcPr>
            <w:tcW w:w="2491" w:type="dxa"/>
          </w:tcPr>
          <w:p w14:paraId="24010B6D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</w:t>
            </w:r>
          </w:p>
        </w:tc>
        <w:tc>
          <w:tcPr>
            <w:tcW w:w="2500" w:type="dxa"/>
          </w:tcPr>
          <w:p w14:paraId="57200B85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</w:t>
            </w:r>
          </w:p>
        </w:tc>
        <w:tc>
          <w:tcPr>
            <w:tcW w:w="2677" w:type="dxa"/>
          </w:tcPr>
          <w:p w14:paraId="0366CCA1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           </w:t>
            </w:r>
          </w:p>
        </w:tc>
        <w:tc>
          <w:tcPr>
            <w:tcW w:w="3122" w:type="dxa"/>
          </w:tcPr>
          <w:p w14:paraId="19C4F1C4" w14:textId="77777777" w:rsidR="00B7587D" w:rsidRPr="00E0282B" w:rsidRDefault="005B1C06">
            <w:pPr>
              <w:spacing w:line="276" w:lineRule="auto"/>
              <w:rPr>
                <w:sz w:val="20"/>
                <w:szCs w:val="20"/>
              </w:rPr>
            </w:pPr>
            <w:r w:rsidRPr="00E0282B">
              <w:rPr>
                <w:sz w:val="20"/>
                <w:szCs w:val="20"/>
              </w:rPr>
              <w:t>           </w:t>
            </w:r>
          </w:p>
        </w:tc>
      </w:tr>
      <w:tr w:rsidR="00E0282B" w:rsidRPr="00E0282B" w14:paraId="7F13A10A" w14:textId="77777777">
        <w:trPr>
          <w:trHeight w:val="504"/>
        </w:trPr>
        <w:tc>
          <w:tcPr>
            <w:tcW w:w="2491" w:type="dxa"/>
          </w:tcPr>
          <w:p w14:paraId="1B157CB3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225D9EA5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7C9BDB95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</w:tcPr>
          <w:p w14:paraId="0243D373" w14:textId="77777777" w:rsidR="00E0282B" w:rsidRPr="00E0282B" w:rsidRDefault="00E0282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E3B684A" w14:textId="4F797822" w:rsidR="00B7587D" w:rsidRPr="00E27254" w:rsidRDefault="005B1C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sz w:val="20"/>
          <w:szCs w:val="21"/>
        </w:rPr>
      </w:pPr>
      <w:bookmarkStart w:id="7" w:name="_heading=h.1t3h5sf" w:colFirst="0" w:colLast="0"/>
      <w:bookmarkEnd w:id="7"/>
      <w:r w:rsidRPr="00E27254">
        <w:rPr>
          <w:sz w:val="20"/>
          <w:szCs w:val="21"/>
        </w:rPr>
        <w:t xml:space="preserve">This application must be submitted online via the TASC website.  </w:t>
      </w:r>
      <w:r w:rsidR="00E27254" w:rsidRPr="00E27254">
        <w:rPr>
          <w:bCs/>
          <w:smallCaps/>
          <w:sz w:val="20"/>
          <w:szCs w:val="21"/>
        </w:rPr>
        <w:t>The TASC website does not accept Google docs.</w:t>
      </w:r>
    </w:p>
    <w:p w14:paraId="281CC935" w14:textId="77777777" w:rsidR="00B7587D" w:rsidRPr="00E27254" w:rsidRDefault="005B1C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sz w:val="20"/>
          <w:szCs w:val="21"/>
        </w:rPr>
      </w:pPr>
      <w:r w:rsidRPr="00E27254">
        <w:rPr>
          <w:sz w:val="20"/>
          <w:szCs w:val="21"/>
        </w:rPr>
        <w:t>Please note: Documentation of Video Release must be uploaded in one single document.</w:t>
      </w:r>
    </w:p>
    <w:p w14:paraId="163176A0" w14:textId="77777777" w:rsidR="00E27254" w:rsidRDefault="00E2725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</w:p>
    <w:p w14:paraId="735FC66D" w14:textId="2402B048" w:rsidR="00B7587D" w:rsidRPr="00E0282B" w:rsidRDefault="005B1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lastRenderedPageBreak/>
        <w:t xml:space="preserve">TASC TOP VIDEO COMPETITION JUDGING CRITERIA </w:t>
      </w:r>
    </w:p>
    <w:p w14:paraId="3C4C2B13" w14:textId="02A0A202" w:rsidR="00B7587D" w:rsidRPr="001F5EE0" w:rsidRDefault="00B7587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rFonts w:ascii="Arial" w:eastAsia="Arial" w:hAnsi="Arial"/>
          <w:b/>
          <w:sz w:val="16"/>
          <w:szCs w:val="16"/>
        </w:rPr>
      </w:pPr>
    </w:p>
    <w:p w14:paraId="511D4BE5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 xml:space="preserve">Video submissions will be judged based on the criteria below. </w:t>
      </w:r>
    </w:p>
    <w:p w14:paraId="6BF581C8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>Each criterion is worth 25 percent of the total score</w:t>
      </w:r>
    </w:p>
    <w:p w14:paraId="4480BD95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>Judges may give scores ranging from 0 - 10 (0 =low and 10 =high)</w:t>
      </w:r>
    </w:p>
    <w:p w14:paraId="19F5D493" w14:textId="77777777" w:rsidR="00B7587D" w:rsidRPr="00E0282B" w:rsidRDefault="005B1C06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>•</w:t>
      </w:r>
      <w:r w:rsidRPr="00E0282B">
        <w:rPr>
          <w:rFonts w:ascii="Calibri" w:eastAsia="Calibri" w:hAnsi="Calibri" w:cs="Calibri"/>
        </w:rPr>
        <w:tab/>
        <w:t>Any submission that is deemed to violate copyright will be immediately disqualified.</w:t>
      </w:r>
    </w:p>
    <w:p w14:paraId="06E8BDE8" w14:textId="77777777" w:rsidR="00B7587D" w:rsidRPr="00E0282B" w:rsidRDefault="00B7587D">
      <w:pPr>
        <w:tabs>
          <w:tab w:val="left" w:pos="2520"/>
        </w:tabs>
        <w:ind w:left="900" w:hanging="360"/>
        <w:rPr>
          <w:rFonts w:ascii="Calibri" w:eastAsia="Calibri" w:hAnsi="Calibri" w:cs="Calibri"/>
        </w:rPr>
      </w:pPr>
    </w:p>
    <w:p w14:paraId="29CA3118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2520"/>
        </w:tabs>
        <w:ind w:left="900" w:right="450" w:hanging="360"/>
        <w:rPr>
          <w:rFonts w:ascii="Calibri" w:eastAsia="Calibri" w:hAnsi="Calibri" w:cs="Calibri"/>
          <w:b/>
        </w:rPr>
      </w:pPr>
    </w:p>
    <w:p w14:paraId="4CCA27F4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2520"/>
        </w:tabs>
        <w:ind w:left="900" w:right="450" w:hanging="36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A)</w:t>
      </w:r>
      <w:r w:rsidRPr="00E0282B">
        <w:rPr>
          <w:rFonts w:ascii="Calibri" w:eastAsia="Calibri" w:hAnsi="Calibri" w:cs="Calibri"/>
          <w:b/>
        </w:rPr>
        <w:tab/>
        <w:t>Content- 25 percent</w:t>
      </w:r>
    </w:p>
    <w:p w14:paraId="026BAB5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Script:  how closely the submission covers the specified components and theme guidelines</w:t>
      </w:r>
    </w:p>
    <w:p w14:paraId="7799BB97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Creativity:   the overall originality of the submission; use of original ideas, illustrations, and style</w:t>
      </w:r>
    </w:p>
    <w:p w14:paraId="5FBE8186" w14:textId="619C98FC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 xml:space="preserve">Coherence:  </w:t>
      </w:r>
      <w:r w:rsidR="00A86E13">
        <w:rPr>
          <w:rFonts w:ascii="Calibri" w:eastAsia="Calibri" w:hAnsi="Calibri" w:cs="Calibri"/>
        </w:rPr>
        <w:t>Does</w:t>
      </w:r>
      <w:r w:rsidRPr="00E0282B">
        <w:rPr>
          <w:rFonts w:ascii="Calibri" w:eastAsia="Calibri" w:hAnsi="Calibri" w:cs="Calibri"/>
        </w:rPr>
        <w:t xml:space="preserve"> the submission meet the objective of the contest</w:t>
      </w:r>
      <w:r w:rsidR="00A86E13">
        <w:rPr>
          <w:rFonts w:ascii="Calibri" w:eastAsia="Calibri" w:hAnsi="Calibri" w:cs="Calibri"/>
        </w:rPr>
        <w:t>,</w:t>
      </w:r>
      <w:r w:rsidRPr="00E0282B">
        <w:rPr>
          <w:rFonts w:ascii="Calibri" w:eastAsia="Calibri" w:hAnsi="Calibri" w:cs="Calibri"/>
        </w:rPr>
        <w:t xml:space="preserve"> i.e., theme, educate about TASC, student council, etc</w:t>
      </w:r>
      <w:r w:rsidR="00CF4D90">
        <w:rPr>
          <w:rFonts w:ascii="Calibri" w:eastAsia="Calibri" w:hAnsi="Calibri" w:cs="Calibri"/>
        </w:rPr>
        <w:t>.?</w:t>
      </w:r>
    </w:p>
    <w:p w14:paraId="2A7BD137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  <w:b/>
        </w:rPr>
      </w:pPr>
    </w:p>
    <w:p w14:paraId="6B15F528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B)</w:t>
      </w:r>
      <w:r w:rsidRPr="00E0282B">
        <w:rPr>
          <w:rFonts w:ascii="Calibri" w:eastAsia="Calibri" w:hAnsi="Calibri" w:cs="Calibri"/>
          <w:b/>
        </w:rPr>
        <w:tab/>
        <w:t>Quality of Production -25 percent</w:t>
      </w:r>
    </w:p>
    <w:p w14:paraId="446AF8F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Visual Aesthetics:  the appearance of the submission</w:t>
      </w:r>
    </w:p>
    <w:p w14:paraId="56DEECAF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Cinematography:  quality of the audio, lighting, camera steadiness</w:t>
      </w:r>
    </w:p>
    <w:p w14:paraId="412AC932" w14:textId="1A94884A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 xml:space="preserve">Adherence to </w:t>
      </w:r>
      <w:r w:rsidR="00CF4D90">
        <w:rPr>
          <w:rFonts w:ascii="Calibri" w:eastAsia="Calibri" w:hAnsi="Calibri" w:cs="Calibri"/>
        </w:rPr>
        <w:t xml:space="preserve">the </w:t>
      </w:r>
      <w:r w:rsidRPr="00E0282B">
        <w:rPr>
          <w:rFonts w:ascii="Calibri" w:eastAsia="Calibri" w:hAnsi="Calibri" w:cs="Calibri"/>
        </w:rPr>
        <w:t>time limit</w:t>
      </w:r>
    </w:p>
    <w:p w14:paraId="217551EA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</w:rPr>
      </w:pPr>
    </w:p>
    <w:p w14:paraId="2CD4542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C)</w:t>
      </w:r>
      <w:r w:rsidRPr="00E0282B">
        <w:rPr>
          <w:rFonts w:ascii="Calibri" w:eastAsia="Calibri" w:hAnsi="Calibri" w:cs="Calibri"/>
          <w:b/>
        </w:rPr>
        <w:tab/>
        <w:t>Technical Skill -25 percent</w:t>
      </w:r>
    </w:p>
    <w:p w14:paraId="68AE17D7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Camera operation</w:t>
      </w:r>
    </w:p>
    <w:p w14:paraId="79D5769B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Editing</w:t>
      </w:r>
    </w:p>
    <w:p w14:paraId="0D3420E8" w14:textId="77777777" w:rsidR="00B7587D" w:rsidRPr="00E0282B" w:rsidRDefault="00B7587D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900" w:right="450" w:hanging="360"/>
        <w:rPr>
          <w:rFonts w:ascii="Calibri" w:eastAsia="Calibri" w:hAnsi="Calibri" w:cs="Calibri"/>
        </w:rPr>
      </w:pPr>
    </w:p>
    <w:p w14:paraId="23DF1CDB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1170"/>
        </w:tabs>
        <w:ind w:left="1170" w:right="450" w:hanging="630"/>
        <w:rPr>
          <w:rFonts w:ascii="Calibri" w:eastAsia="Calibri" w:hAnsi="Calibri" w:cs="Calibri"/>
          <w:b/>
        </w:rPr>
      </w:pPr>
      <w:r w:rsidRPr="00E0282B">
        <w:rPr>
          <w:rFonts w:ascii="Calibri" w:eastAsia="Calibri" w:hAnsi="Calibri" w:cs="Calibri"/>
          <w:b/>
        </w:rPr>
        <w:t>D)</w:t>
      </w:r>
      <w:r w:rsidRPr="00E0282B">
        <w:rPr>
          <w:rFonts w:ascii="Calibri" w:eastAsia="Calibri" w:hAnsi="Calibri" w:cs="Calibri"/>
          <w:b/>
        </w:rPr>
        <w:tab/>
        <w:t>Final Product -25 percent</w:t>
      </w:r>
    </w:p>
    <w:p w14:paraId="4162B65B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Cohesiveness</w:t>
      </w:r>
    </w:p>
    <w:p w14:paraId="02FA8EC3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Overall Creativity</w:t>
      </w:r>
    </w:p>
    <w:p w14:paraId="6143902D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Overall Accuracy of Information</w:t>
      </w:r>
    </w:p>
    <w:p w14:paraId="77FEF72C" w14:textId="77777777" w:rsidR="00B7587D" w:rsidRPr="00E0282B" w:rsidRDefault="005B1C06">
      <w:pPr>
        <w:pBdr>
          <w:top w:val="single" w:sz="4" w:space="1" w:color="000000"/>
          <w:left w:val="single" w:sz="4" w:space="4" w:color="000000"/>
          <w:bottom w:val="single" w:sz="4" w:space="14" w:color="000000"/>
          <w:right w:val="single" w:sz="4" w:space="0" w:color="000000"/>
        </w:pBdr>
        <w:tabs>
          <w:tab w:val="left" w:pos="900"/>
          <w:tab w:val="left" w:pos="1260"/>
        </w:tabs>
        <w:ind w:left="1260" w:right="450" w:hanging="720"/>
        <w:rPr>
          <w:rFonts w:ascii="Calibri" w:eastAsia="Calibri" w:hAnsi="Calibri" w:cs="Calibri"/>
        </w:rPr>
      </w:pPr>
      <w:r w:rsidRPr="00E0282B">
        <w:rPr>
          <w:rFonts w:ascii="Calibri" w:eastAsia="Calibri" w:hAnsi="Calibri" w:cs="Calibri"/>
        </w:rPr>
        <w:tab/>
        <w:t>•</w:t>
      </w:r>
      <w:r w:rsidRPr="00E0282B">
        <w:rPr>
          <w:rFonts w:ascii="Calibri" w:eastAsia="Calibri" w:hAnsi="Calibri" w:cs="Calibri"/>
        </w:rPr>
        <w:tab/>
        <w:t>Overall Quality</w:t>
      </w:r>
    </w:p>
    <w:p w14:paraId="0B5D4840" w14:textId="77777777" w:rsidR="00B7587D" w:rsidRPr="00E0282B" w:rsidRDefault="00B7587D">
      <w:pPr>
        <w:spacing w:before="87"/>
        <w:ind w:right="-14"/>
        <w:rPr>
          <w:rFonts w:ascii="Calibri" w:eastAsia="Calibri" w:hAnsi="Calibri" w:cs="Calibri"/>
          <w:b/>
          <w:sz w:val="18"/>
          <w:szCs w:val="18"/>
        </w:rPr>
        <w:sectPr w:rsidR="00B7587D" w:rsidRPr="00E0282B">
          <w:pgSz w:w="12240" w:h="15840"/>
          <w:pgMar w:top="720" w:right="720" w:bottom="720" w:left="720" w:header="720" w:footer="720" w:gutter="0"/>
          <w:cols w:space="720"/>
        </w:sectPr>
      </w:pPr>
    </w:p>
    <w:p w14:paraId="5CE866ED" w14:textId="77777777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</w:p>
    <w:p w14:paraId="4E197106" w14:textId="77777777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</w:p>
    <w:p w14:paraId="657CAD42" w14:textId="4D99AEAD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28"/>
          <w:szCs w:val="28"/>
        </w:rPr>
      </w:pPr>
      <w:r w:rsidRPr="00E0282B">
        <w:rPr>
          <w:rFonts w:ascii="Arial" w:eastAsia="Arial" w:hAnsi="Arial"/>
          <w:b/>
          <w:sz w:val="28"/>
          <w:szCs w:val="28"/>
        </w:rPr>
        <w:br w:type="page"/>
      </w:r>
    </w:p>
    <w:p w14:paraId="0EE0FE90" w14:textId="5E77D452" w:rsidR="0029469E" w:rsidRPr="00E0282B" w:rsidRDefault="0029469E" w:rsidP="0029469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Arial" w:eastAsia="Arial" w:hAnsi="Arial"/>
          <w:b/>
          <w:sz w:val="18"/>
          <w:szCs w:val="18"/>
        </w:rPr>
      </w:pPr>
      <w:r w:rsidRPr="00E0282B">
        <w:rPr>
          <w:rFonts w:ascii="Arial" w:eastAsia="Arial" w:hAnsi="Arial"/>
          <w:b/>
          <w:sz w:val="28"/>
          <w:szCs w:val="28"/>
        </w:rPr>
        <w:lastRenderedPageBreak/>
        <w:t>TASC TOP VIDEO COMPETITION RUBRIC</w:t>
      </w:r>
    </w:p>
    <w:p w14:paraId="14A97D12" w14:textId="77777777" w:rsidR="00B7587D" w:rsidRPr="00E0282B" w:rsidRDefault="00B758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Style w:val="a1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2693"/>
        <w:gridCol w:w="2755"/>
        <w:gridCol w:w="2179"/>
        <w:gridCol w:w="670"/>
      </w:tblGrid>
      <w:tr w:rsidR="00E0282B" w:rsidRPr="00E0282B" w14:paraId="0967F1BA" w14:textId="77777777">
        <w:trPr>
          <w:trHeight w:val="441"/>
        </w:trPr>
        <w:tc>
          <w:tcPr>
            <w:tcW w:w="2678" w:type="dxa"/>
          </w:tcPr>
          <w:p w14:paraId="452FC965" w14:textId="77777777" w:rsidR="00B7587D" w:rsidRPr="00E0282B" w:rsidRDefault="005B1C06">
            <w:pPr>
              <w:spacing w:before="87"/>
              <w:ind w:right="-14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Judging Criteria</w:t>
            </w:r>
          </w:p>
        </w:tc>
        <w:tc>
          <w:tcPr>
            <w:tcW w:w="2693" w:type="dxa"/>
          </w:tcPr>
          <w:p w14:paraId="554E07D3" w14:textId="77777777" w:rsidR="00B7587D" w:rsidRPr="00E0282B" w:rsidRDefault="005B1C06">
            <w:pPr>
              <w:spacing w:before="87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Poor (0-3 pts.)</w:t>
            </w:r>
          </w:p>
        </w:tc>
        <w:tc>
          <w:tcPr>
            <w:tcW w:w="2755" w:type="dxa"/>
          </w:tcPr>
          <w:p w14:paraId="2D8F0537" w14:textId="77777777" w:rsidR="00B7587D" w:rsidRPr="00E0282B" w:rsidRDefault="005B1C06">
            <w:pPr>
              <w:spacing w:before="87"/>
              <w:ind w:right="-14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Good (4-6 pts.)</w:t>
            </w:r>
          </w:p>
        </w:tc>
        <w:tc>
          <w:tcPr>
            <w:tcW w:w="2179" w:type="dxa"/>
          </w:tcPr>
          <w:p w14:paraId="62C7E778" w14:textId="77777777" w:rsidR="00B7587D" w:rsidRPr="00E0282B" w:rsidRDefault="005B1C06">
            <w:pPr>
              <w:spacing w:before="87"/>
              <w:ind w:right="76"/>
              <w:jc w:val="center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Excellent (7-10 pts.)</w:t>
            </w:r>
          </w:p>
        </w:tc>
        <w:tc>
          <w:tcPr>
            <w:tcW w:w="670" w:type="dxa"/>
          </w:tcPr>
          <w:p w14:paraId="2A07D44A" w14:textId="77777777" w:rsidR="00B7587D" w:rsidRPr="00E0282B" w:rsidRDefault="005B1C06">
            <w:pPr>
              <w:spacing w:before="87"/>
              <w:ind w:right="-108"/>
              <w:rPr>
                <w:rFonts w:ascii="Calibri" w:hAnsi="Calibri" w:cs="Calibri"/>
                <w:b/>
              </w:rPr>
            </w:pPr>
            <w:r w:rsidRPr="00E0282B">
              <w:rPr>
                <w:rFonts w:ascii="Calibri" w:hAnsi="Calibri" w:cs="Calibri"/>
                <w:b/>
              </w:rPr>
              <w:t>Score</w:t>
            </w:r>
          </w:p>
        </w:tc>
      </w:tr>
      <w:tr w:rsidR="00E0282B" w:rsidRPr="00E0282B" w14:paraId="74BCDEFF" w14:textId="77777777">
        <w:trPr>
          <w:trHeight w:val="3406"/>
        </w:trPr>
        <w:tc>
          <w:tcPr>
            <w:tcW w:w="2678" w:type="dxa"/>
          </w:tcPr>
          <w:p w14:paraId="73B1340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Content</w:t>
            </w:r>
          </w:p>
          <w:p w14:paraId="7026BB80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Script covers the specified components listed in guidelines</w:t>
            </w:r>
          </w:p>
          <w:p w14:paraId="18F4032E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“speaks” to the specified audience</w:t>
            </w:r>
          </w:p>
          <w:p w14:paraId="642AC1EB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 xml:space="preserve">Submission is creative and original </w:t>
            </w:r>
            <w:proofErr w:type="gramStart"/>
            <w:r w:rsidRPr="00E0282B">
              <w:rPr>
                <w:rFonts w:ascii="Calibri" w:hAnsi="Calibri" w:cs="Calibri"/>
                <w:sz w:val="18"/>
                <w:szCs w:val="18"/>
              </w:rPr>
              <w:t>in regard to</w:t>
            </w:r>
            <w:proofErr w:type="gramEnd"/>
            <w:r w:rsidRPr="00E0282B">
              <w:rPr>
                <w:rFonts w:ascii="Calibri" w:hAnsi="Calibri" w:cs="Calibri"/>
                <w:sz w:val="18"/>
                <w:szCs w:val="18"/>
              </w:rPr>
              <w:t xml:space="preserve"> illustrations, style, and ideas</w:t>
            </w:r>
          </w:p>
          <w:p w14:paraId="575E35C7" w14:textId="77777777" w:rsidR="00B7587D" w:rsidRPr="00E0282B" w:rsidRDefault="005B1C06">
            <w:pPr>
              <w:numPr>
                <w:ilvl w:val="0"/>
                <w:numId w:val="5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coherent and meets the educational objective</w:t>
            </w:r>
          </w:p>
        </w:tc>
        <w:tc>
          <w:tcPr>
            <w:tcW w:w="2693" w:type="dxa"/>
          </w:tcPr>
          <w:p w14:paraId="5441F23A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Message does not conform to the specified guidelines/objectives of the video contest</w:t>
            </w:r>
          </w:p>
          <w:p w14:paraId="00F67A3C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fails to hold the attention of the audience; illustrations do not aid the viewer</w:t>
            </w:r>
          </w:p>
          <w:p w14:paraId="0ABBF723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Product is not coherent and has little educational value</w:t>
            </w:r>
          </w:p>
        </w:tc>
        <w:tc>
          <w:tcPr>
            <w:tcW w:w="2755" w:type="dxa"/>
          </w:tcPr>
          <w:p w14:paraId="6804BB0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message/content covered is satisfactory; portions of the content were not sufficiently covered</w:t>
            </w:r>
          </w:p>
          <w:p w14:paraId="1888D60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creative and original and uses proper illustrations</w:t>
            </w:r>
          </w:p>
          <w:p w14:paraId="5488774E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Educational value of the product is sufficient</w:t>
            </w:r>
          </w:p>
        </w:tc>
        <w:tc>
          <w:tcPr>
            <w:tcW w:w="2179" w:type="dxa"/>
          </w:tcPr>
          <w:p w14:paraId="1255C939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does an excellent job at accomplishing goals and objective of the contest</w:t>
            </w:r>
          </w:p>
          <w:p w14:paraId="00155A0A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innovative and creative</w:t>
            </w:r>
          </w:p>
          <w:p w14:paraId="4E2BEC4D" w14:textId="77777777" w:rsidR="00B7587D" w:rsidRPr="00E0282B" w:rsidRDefault="005B1C06">
            <w:pPr>
              <w:tabs>
                <w:tab w:val="left" w:pos="1446"/>
              </w:tabs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message/content is compelling, informative, and has significant educational value</w:t>
            </w:r>
          </w:p>
        </w:tc>
        <w:tc>
          <w:tcPr>
            <w:tcW w:w="670" w:type="dxa"/>
          </w:tcPr>
          <w:p w14:paraId="0615286F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6948C51C" w14:textId="77777777">
        <w:trPr>
          <w:trHeight w:val="1589"/>
        </w:trPr>
        <w:tc>
          <w:tcPr>
            <w:tcW w:w="2678" w:type="dxa"/>
          </w:tcPr>
          <w:p w14:paraId="0CC3D114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Quality of Production</w:t>
            </w:r>
          </w:p>
          <w:p w14:paraId="4F38AA3B" w14:textId="77777777" w:rsidR="00B7587D" w:rsidRPr="00E0282B" w:rsidRDefault="005B1C06">
            <w:pPr>
              <w:numPr>
                <w:ilvl w:val="0"/>
                <w:numId w:val="6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 is appropriate for audience</w:t>
            </w:r>
          </w:p>
          <w:p w14:paraId="4BE77B97" w14:textId="77777777" w:rsidR="00B7587D" w:rsidRPr="00E0282B" w:rsidRDefault="005B1C06">
            <w:pPr>
              <w:numPr>
                <w:ilvl w:val="0"/>
                <w:numId w:val="6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Production including audio, sound, and lighting</w:t>
            </w:r>
          </w:p>
          <w:p w14:paraId="0A7D27C0" w14:textId="77777777" w:rsidR="00B7587D" w:rsidRPr="00E0282B" w:rsidRDefault="005B1C06">
            <w:pPr>
              <w:numPr>
                <w:ilvl w:val="0"/>
                <w:numId w:val="6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Adherence to time limit</w:t>
            </w:r>
          </w:p>
        </w:tc>
        <w:tc>
          <w:tcPr>
            <w:tcW w:w="2693" w:type="dxa"/>
          </w:tcPr>
          <w:p w14:paraId="7E6AA6B2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effects are of extremely low quality and do not target intended audience</w:t>
            </w:r>
          </w:p>
          <w:p w14:paraId="5C89F279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Limited ability to hear the presentation; audio is difficult to understand</w:t>
            </w:r>
          </w:p>
          <w:p w14:paraId="3327F6E1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Lighting distracts from ability to view product</w:t>
            </w:r>
          </w:p>
          <w:p w14:paraId="1F36F74C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Does not stay within specified time limit</w:t>
            </w:r>
          </w:p>
        </w:tc>
        <w:tc>
          <w:tcPr>
            <w:tcW w:w="2755" w:type="dxa"/>
          </w:tcPr>
          <w:p w14:paraId="1AB9E51F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effects target the intended audience and do not distract from the ability to understand the video’s message</w:t>
            </w:r>
          </w:p>
          <w:p w14:paraId="689786D0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Audio in submission is clear; volume levels are appropriate and consistent</w:t>
            </w:r>
          </w:p>
          <w:p w14:paraId="181BCE61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Lighting enables the audience to view the videos with clarity</w:t>
            </w:r>
          </w:p>
          <w:p w14:paraId="7DC91987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Adheres to the specified time constraints</w:t>
            </w:r>
          </w:p>
        </w:tc>
        <w:tc>
          <w:tcPr>
            <w:tcW w:w="2179" w:type="dxa"/>
          </w:tcPr>
          <w:p w14:paraId="26E55C63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Visual effects target the intended audience and are creative</w:t>
            </w:r>
          </w:p>
          <w:p w14:paraId="4815FDAF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Audio is clear and appropriate; music and sound effects are consistent with actions on the screen</w:t>
            </w:r>
          </w:p>
          <w:p w14:paraId="0EB1F380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Adheres to the specified time constraints</w:t>
            </w:r>
          </w:p>
        </w:tc>
        <w:tc>
          <w:tcPr>
            <w:tcW w:w="670" w:type="dxa"/>
          </w:tcPr>
          <w:p w14:paraId="5BD72F91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0EBD7355" w14:textId="77777777">
        <w:trPr>
          <w:trHeight w:val="3154"/>
        </w:trPr>
        <w:tc>
          <w:tcPr>
            <w:tcW w:w="2678" w:type="dxa"/>
          </w:tcPr>
          <w:p w14:paraId="27BEB18B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Technical Skill</w:t>
            </w:r>
          </w:p>
          <w:p w14:paraId="59ADEA53" w14:textId="77777777" w:rsidR="00B7587D" w:rsidRPr="00E0282B" w:rsidRDefault="005B1C06">
            <w:pPr>
              <w:numPr>
                <w:ilvl w:val="0"/>
                <w:numId w:val="7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Camera operator demonstrates skills needed to operate the device</w:t>
            </w:r>
          </w:p>
          <w:p w14:paraId="00036146" w14:textId="77777777" w:rsidR="00B7587D" w:rsidRPr="00E0282B" w:rsidRDefault="005B1C06">
            <w:pPr>
              <w:numPr>
                <w:ilvl w:val="0"/>
                <w:numId w:val="7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Editing</w:t>
            </w:r>
          </w:p>
        </w:tc>
        <w:tc>
          <w:tcPr>
            <w:tcW w:w="2693" w:type="dxa"/>
          </w:tcPr>
          <w:p w14:paraId="1CB77C38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 xml:space="preserve">Camera operator does not demonstrate the skill needed to operate device </w:t>
            </w:r>
          </w:p>
          <w:p w14:paraId="46253641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improperly edited with rapid transitions</w:t>
            </w:r>
          </w:p>
          <w:p w14:paraId="1C9F2EF9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poorly executed</w:t>
            </w:r>
          </w:p>
        </w:tc>
        <w:tc>
          <w:tcPr>
            <w:tcW w:w="2755" w:type="dxa"/>
          </w:tcPr>
          <w:p w14:paraId="21D9D00A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Camera operator demonstrates mechanical and technical skills needed to operate the machine</w:t>
            </w:r>
          </w:p>
          <w:p w14:paraId="3C0ED158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Uses various camera angles that aid the audience in viewing the submission</w:t>
            </w:r>
          </w:p>
          <w:p w14:paraId="1F820246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Production team demonstrates familiarity with editing tool and the equipment</w:t>
            </w:r>
          </w:p>
        </w:tc>
        <w:tc>
          <w:tcPr>
            <w:tcW w:w="2179" w:type="dxa"/>
          </w:tcPr>
          <w:p w14:paraId="599E0115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edited in a manner that is seamless and editor displays familiarity with the equipment and smooth transitions</w:t>
            </w:r>
          </w:p>
          <w:p w14:paraId="1D9C71AD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Camera operator demonstrates ability to skillfully operate the device</w:t>
            </w:r>
          </w:p>
          <w:p w14:paraId="15C1B4AB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Uses camera angles that enhance the viewing experience</w:t>
            </w:r>
          </w:p>
        </w:tc>
        <w:tc>
          <w:tcPr>
            <w:tcW w:w="670" w:type="dxa"/>
          </w:tcPr>
          <w:p w14:paraId="433CCE26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76001438" w14:textId="77777777">
        <w:trPr>
          <w:trHeight w:val="2017"/>
        </w:trPr>
        <w:tc>
          <w:tcPr>
            <w:tcW w:w="2678" w:type="dxa"/>
          </w:tcPr>
          <w:p w14:paraId="14FE2A18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Final Product</w:t>
            </w:r>
          </w:p>
          <w:p w14:paraId="75A1A69E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Cohesiveness</w:t>
            </w:r>
          </w:p>
          <w:p w14:paraId="5581FBAD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Creativity</w:t>
            </w:r>
          </w:p>
          <w:p w14:paraId="76A0F47C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Accuracy of Information</w:t>
            </w:r>
          </w:p>
          <w:p w14:paraId="17D034AE" w14:textId="77777777" w:rsidR="00B7587D" w:rsidRPr="00E0282B" w:rsidRDefault="005B1C06">
            <w:pPr>
              <w:numPr>
                <w:ilvl w:val="0"/>
                <w:numId w:val="1"/>
              </w:num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Quality</w:t>
            </w:r>
          </w:p>
        </w:tc>
        <w:tc>
          <w:tcPr>
            <w:tcW w:w="2693" w:type="dxa"/>
          </w:tcPr>
          <w:p w14:paraId="2981C5F6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Lacks Cohesiveness</w:t>
            </w:r>
          </w:p>
          <w:p w14:paraId="72944488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not creative and original</w:t>
            </w:r>
          </w:p>
          <w:p w14:paraId="3D161143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The information contained in the submission is not accurate</w:t>
            </w:r>
          </w:p>
          <w:p w14:paraId="12A11AEC" w14:textId="77777777" w:rsidR="00B7587D" w:rsidRPr="00E0282B" w:rsidRDefault="005B1C06">
            <w:pPr>
              <w:spacing w:before="87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is of low quality; audio is unintelligible</w:t>
            </w:r>
          </w:p>
        </w:tc>
        <w:tc>
          <w:tcPr>
            <w:tcW w:w="2755" w:type="dxa"/>
          </w:tcPr>
          <w:p w14:paraId="49929292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Overall submission covers the specified guidelines and is creative</w:t>
            </w:r>
          </w:p>
          <w:p w14:paraId="170DC5C8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Information contained in the submission is accurate</w:t>
            </w:r>
          </w:p>
          <w:p w14:paraId="06693BDD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meets the specified guidelines and objective</w:t>
            </w:r>
          </w:p>
        </w:tc>
        <w:tc>
          <w:tcPr>
            <w:tcW w:w="2179" w:type="dxa"/>
          </w:tcPr>
          <w:p w14:paraId="0E2A353A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 has a unique and innovative approach to meeting the objective</w:t>
            </w:r>
          </w:p>
          <w:p w14:paraId="04489E6F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 xml:space="preserve">Submission is accurate and informative </w:t>
            </w:r>
          </w:p>
          <w:p w14:paraId="70F2A9D1" w14:textId="77777777" w:rsidR="00B7587D" w:rsidRPr="00E0282B" w:rsidRDefault="005B1C06">
            <w:pPr>
              <w:spacing w:before="87"/>
              <w:ind w:right="76"/>
              <w:rPr>
                <w:rFonts w:ascii="Calibri" w:hAnsi="Calibri" w:cs="Calibri"/>
                <w:sz w:val="18"/>
                <w:szCs w:val="18"/>
              </w:rPr>
            </w:pPr>
            <w:r w:rsidRPr="00E0282B">
              <w:rPr>
                <w:rFonts w:ascii="Calibri" w:hAnsi="Calibri" w:cs="Calibri"/>
                <w:sz w:val="18"/>
                <w:szCs w:val="18"/>
              </w:rPr>
              <w:t>Submission-superior quality/smooth transitions</w:t>
            </w:r>
          </w:p>
        </w:tc>
        <w:tc>
          <w:tcPr>
            <w:tcW w:w="670" w:type="dxa"/>
          </w:tcPr>
          <w:p w14:paraId="2869982F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0282B" w:rsidRPr="00E0282B" w14:paraId="1431C4B5" w14:textId="77777777">
        <w:trPr>
          <w:trHeight w:val="83"/>
        </w:trPr>
        <w:tc>
          <w:tcPr>
            <w:tcW w:w="2678" w:type="dxa"/>
          </w:tcPr>
          <w:p w14:paraId="7C149DAE" w14:textId="77777777" w:rsidR="00B7587D" w:rsidRPr="00E0282B" w:rsidRDefault="005B1C06">
            <w:pPr>
              <w:spacing w:before="87"/>
              <w:ind w:right="-14"/>
              <w:rPr>
                <w:rFonts w:ascii="Calibri" w:hAnsi="Calibri" w:cs="Calibri"/>
                <w:b/>
                <w:sz w:val="18"/>
                <w:szCs w:val="18"/>
              </w:rPr>
            </w:pPr>
            <w:r w:rsidRPr="00E0282B">
              <w:rPr>
                <w:rFonts w:ascii="Calibri" w:hAnsi="Calibri" w:cs="Calibri"/>
                <w:b/>
                <w:sz w:val="18"/>
                <w:szCs w:val="18"/>
              </w:rPr>
              <w:t>Total score:</w:t>
            </w:r>
          </w:p>
          <w:p w14:paraId="3DF2076F" w14:textId="77777777" w:rsidR="00B7587D" w:rsidRPr="00E0282B" w:rsidRDefault="00B7587D">
            <w:pPr>
              <w:spacing w:before="87"/>
              <w:ind w:right="-1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9140478" w14:textId="77777777" w:rsidR="00B7587D" w:rsidRPr="00E0282B" w:rsidRDefault="00B7587D">
            <w:pPr>
              <w:spacing w:before="8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55" w:type="dxa"/>
          </w:tcPr>
          <w:p w14:paraId="5FFC2C95" w14:textId="77777777" w:rsidR="00B7587D" w:rsidRPr="00E0282B" w:rsidRDefault="00B7587D">
            <w:pPr>
              <w:spacing w:before="87"/>
              <w:ind w:right="-14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79" w:type="dxa"/>
          </w:tcPr>
          <w:p w14:paraId="68474AC9" w14:textId="77777777" w:rsidR="00B7587D" w:rsidRPr="00E0282B" w:rsidRDefault="00B7587D">
            <w:pPr>
              <w:spacing w:before="87"/>
              <w:ind w:right="7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70" w:type="dxa"/>
          </w:tcPr>
          <w:p w14:paraId="120CE820" w14:textId="77777777" w:rsidR="00B7587D" w:rsidRPr="00E0282B" w:rsidRDefault="00B7587D">
            <w:pPr>
              <w:spacing w:before="87"/>
              <w:ind w:right="402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79668A0" w14:textId="77777777" w:rsidR="00B7587D" w:rsidRPr="00E0282B" w:rsidRDefault="00B7587D">
      <w:pPr>
        <w:rPr>
          <w:rFonts w:ascii="Calibri" w:eastAsia="Calibri" w:hAnsi="Calibri" w:cs="Calibri"/>
          <w:b/>
        </w:rPr>
      </w:pPr>
    </w:p>
    <w:sectPr w:rsidR="00B7587D" w:rsidRPr="00E0282B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B7E2" w14:textId="77777777" w:rsidR="008970FA" w:rsidRDefault="008970FA">
      <w:r>
        <w:separator/>
      </w:r>
    </w:p>
  </w:endnote>
  <w:endnote w:type="continuationSeparator" w:id="0">
    <w:p w14:paraId="4013227A" w14:textId="77777777" w:rsidR="008970FA" w:rsidRDefault="0089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 Cond">
    <w:altName w:val="Segoe UI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6500" w14:textId="59FF1F2A" w:rsidR="00B7587D" w:rsidRDefault="005B1C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hAnsi="Open Sans" w:cs="Open Sans"/>
        <w:color w:val="000000"/>
      </w:rPr>
    </w:pPr>
    <w:r>
      <w:rPr>
        <w:rFonts w:ascii="Open Sans" w:hAnsi="Open Sans" w:cs="Open Sans"/>
        <w:color w:val="000000"/>
      </w:rPr>
      <w:t xml:space="preserve">Updated </w:t>
    </w:r>
    <w:r w:rsidR="00E27254">
      <w:rPr>
        <w:rFonts w:ascii="Open Sans" w:hAnsi="Open Sans" w:cs="Open Sans"/>
        <w:color w:val="000000"/>
      </w:rPr>
      <w:t>July 2024</w:t>
    </w:r>
  </w:p>
  <w:p w14:paraId="4E569627" w14:textId="77777777" w:rsidR="00B7587D" w:rsidRDefault="00B758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31CF" w14:textId="77777777" w:rsidR="008970FA" w:rsidRDefault="008970FA">
      <w:r>
        <w:separator/>
      </w:r>
    </w:p>
  </w:footnote>
  <w:footnote w:type="continuationSeparator" w:id="0">
    <w:p w14:paraId="257D8C34" w14:textId="77777777" w:rsidR="008970FA" w:rsidRDefault="0089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1E4B"/>
    <w:multiLevelType w:val="multilevel"/>
    <w:tmpl w:val="D8167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B4537"/>
    <w:multiLevelType w:val="multilevel"/>
    <w:tmpl w:val="0E1ED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923916"/>
    <w:multiLevelType w:val="multilevel"/>
    <w:tmpl w:val="5E462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F151F"/>
    <w:multiLevelType w:val="multilevel"/>
    <w:tmpl w:val="D9460F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780179"/>
    <w:multiLevelType w:val="multilevel"/>
    <w:tmpl w:val="63147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742345"/>
    <w:multiLevelType w:val="multilevel"/>
    <w:tmpl w:val="AFAE5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648"/>
    <w:multiLevelType w:val="multilevel"/>
    <w:tmpl w:val="0E426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70068">
    <w:abstractNumId w:val="1"/>
  </w:num>
  <w:num w:numId="2" w16cid:durableId="1166632813">
    <w:abstractNumId w:val="3"/>
  </w:num>
  <w:num w:numId="3" w16cid:durableId="165095000">
    <w:abstractNumId w:val="5"/>
  </w:num>
  <w:num w:numId="4" w16cid:durableId="1518345370">
    <w:abstractNumId w:val="6"/>
  </w:num>
  <w:num w:numId="5" w16cid:durableId="890727357">
    <w:abstractNumId w:val="2"/>
  </w:num>
  <w:num w:numId="6" w16cid:durableId="1806242832">
    <w:abstractNumId w:val="0"/>
  </w:num>
  <w:num w:numId="7" w16cid:durableId="1052271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7D"/>
    <w:rsid w:val="00013D61"/>
    <w:rsid w:val="000B013B"/>
    <w:rsid w:val="001F5EE0"/>
    <w:rsid w:val="0029469E"/>
    <w:rsid w:val="003E7EBF"/>
    <w:rsid w:val="00475B17"/>
    <w:rsid w:val="00555CA1"/>
    <w:rsid w:val="005B1C06"/>
    <w:rsid w:val="006F3DCB"/>
    <w:rsid w:val="00764E23"/>
    <w:rsid w:val="008970FA"/>
    <w:rsid w:val="00904AED"/>
    <w:rsid w:val="009F6ED2"/>
    <w:rsid w:val="00A86E13"/>
    <w:rsid w:val="00A91088"/>
    <w:rsid w:val="00AA587C"/>
    <w:rsid w:val="00B7587D"/>
    <w:rsid w:val="00C2402E"/>
    <w:rsid w:val="00C90425"/>
    <w:rsid w:val="00CF4D90"/>
    <w:rsid w:val="00D56DA2"/>
    <w:rsid w:val="00DE533F"/>
    <w:rsid w:val="00E0282B"/>
    <w:rsid w:val="00E27254"/>
    <w:rsid w:val="00EE1252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31F2"/>
  <w15:docId w15:val="{FB39C452-6590-492B-8CF3-E1189A4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B6"/>
    <w:rPr>
      <w:rFonts w:ascii="Myriad Pro" w:hAnsi="Myriad Pro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27B6"/>
    <w:pPr>
      <w:pBdr>
        <w:bottom w:val="single" w:sz="8" w:space="4" w:color="4F81BD" w:themeColor="accent1"/>
      </w:pBdr>
      <w:spacing w:after="12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  <w:sz w:val="22"/>
    </w:rPr>
  </w:style>
  <w:style w:type="paragraph" w:styleId="NoSpacing">
    <w:name w:val="No Spacing"/>
    <w:uiPriority w:val="1"/>
    <w:qFormat/>
    <w:rsid w:val="006927B6"/>
    <w:rPr>
      <w:rFonts w:ascii="Myriad Pro Cond" w:hAnsi="Myriad Pro Cond" w:cs="Arial"/>
    </w:rPr>
  </w:style>
  <w:style w:type="character" w:styleId="Strong">
    <w:name w:val="Strong"/>
    <w:basedOn w:val="DefaultParagraphFont"/>
    <w:qFormat/>
    <w:rsid w:val="006927B6"/>
    <w:rPr>
      <w:b/>
      <w:bCs/>
    </w:rPr>
  </w:style>
  <w:style w:type="character" w:customStyle="1" w:styleId="TitleChar">
    <w:name w:val="Title Char"/>
    <w:basedOn w:val="DefaultParagraphFont"/>
    <w:link w:val="Title"/>
    <w:rsid w:val="006927B6"/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rsid w:val="0069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SCFORMbody">
    <w:name w:val="TASC FORM body"/>
    <w:basedOn w:val="Normal"/>
    <w:qFormat/>
    <w:rsid w:val="00CE2F9B"/>
    <w:pPr>
      <w:tabs>
        <w:tab w:val="left" w:pos="2160"/>
      </w:tabs>
      <w:autoSpaceDE w:val="0"/>
      <w:autoSpaceDN w:val="0"/>
      <w:adjustRightInd w:val="0"/>
      <w:textAlignment w:val="center"/>
    </w:pPr>
    <w:rPr>
      <w:rFonts w:asciiTheme="minorHAnsi" w:eastAsiaTheme="minorEastAsia" w:hAnsiTheme="minorHAnsi" w:cs="AGaramond"/>
      <w:color w:val="000000"/>
      <w:sz w:val="20"/>
      <w:szCs w:val="20"/>
    </w:rPr>
  </w:style>
  <w:style w:type="paragraph" w:customStyle="1" w:styleId="TASCFORMHEADER">
    <w:name w:val="TASC FORM HEADER"/>
    <w:basedOn w:val="Normal"/>
    <w:qFormat/>
    <w:rsid w:val="00CE2F9B"/>
    <w:pPr>
      <w:pBdr>
        <w:bottom w:val="single" w:sz="16" w:space="3" w:color="000000"/>
      </w:pBd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36"/>
      <w:szCs w:val="36"/>
    </w:rPr>
  </w:style>
  <w:style w:type="paragraph" w:customStyle="1" w:styleId="TASCFORMBOLD">
    <w:name w:val="TASC FORM BOLD"/>
    <w:basedOn w:val="Normal"/>
    <w:qFormat/>
    <w:rsid w:val="00CE2F9B"/>
    <w:pP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A0AA3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A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F96"/>
    <w:pPr>
      <w:ind w:left="720"/>
      <w:contextualSpacing/>
    </w:pPr>
  </w:style>
  <w:style w:type="paragraph" w:styleId="Header">
    <w:name w:val="header"/>
    <w:basedOn w:val="Normal"/>
    <w:link w:val="HeaderChar"/>
    <w:rsid w:val="006B2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F96"/>
    <w:rPr>
      <w:rFonts w:ascii="Myriad Pro" w:hAnsi="Myriad Pro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2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96"/>
    <w:rPr>
      <w:rFonts w:ascii="Myriad Pro" w:hAnsi="Myriad Pro" w:cs="Arial"/>
      <w:sz w:val="24"/>
      <w:szCs w:val="24"/>
    </w:rPr>
  </w:style>
  <w:style w:type="paragraph" w:styleId="BalloonText">
    <w:name w:val="Balloon Text"/>
    <w:basedOn w:val="Normal"/>
    <w:link w:val="BalloonTextChar"/>
    <w:rsid w:val="00787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8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3E3B"/>
    <w:rPr>
      <w:color w:val="0000FF" w:themeColor="hyperlink"/>
      <w:u w:val="single"/>
    </w:rPr>
  </w:style>
  <w:style w:type="paragraph" w:customStyle="1" w:styleId="14BoldBody">
    <w:name w:val="14 Bold Body"/>
    <w:basedOn w:val="Normal"/>
    <w:rsid w:val="00D379E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11Body">
    <w:name w:val="11 Body"/>
    <w:basedOn w:val="Normal"/>
    <w:rsid w:val="003D659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6D560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E25E5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atty@tassp.org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ri@ta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H0XJoAhCB7/hRA16A+PfaZ6/Tg==">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8E7ABB-A46E-4917-8E39-A287E6E7B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35DE3-D1E4-453E-A054-F530A69608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043FE-D876-4545-BBC9-2EC6510E8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334F087A-1CD8-49B7-9AC8-D66B750882F5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Peveto</dc:creator>
  <cp:lastModifiedBy>Patty Wangler</cp:lastModifiedBy>
  <cp:revision>4</cp:revision>
  <dcterms:created xsi:type="dcterms:W3CDTF">2024-07-30T23:38:00Z</dcterms:created>
  <dcterms:modified xsi:type="dcterms:W3CDTF">2024-07-30T23:40:00Z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12620800</vt:r8>
  </property>
  <property fmtid="{D5CDD505-2E9C-101B-9397-08002B2CF9AE}" pid="4" name="MediaServiceImageTags">
    <vt:lpwstr/>
  </property>
  <property fmtid="{D5CDD505-2E9C-101B-9397-08002B2CF9AE}" pid="5" name="GrammarlyDocumentId">
    <vt:lpwstr>539c77969d70d38b5b3d99e20840f7adce6a10638f52c525f7560fbbadf1fa54</vt:lpwstr>
  </property>
</Properties>
</file>