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2C536" w14:textId="77777777" w:rsidR="00851619" w:rsidRPr="002E716C" w:rsidRDefault="00A74B49" w:rsidP="00851619">
      <w:pPr>
        <w:spacing w:before="100" w:beforeAutospacing="1" w:after="100" w:afterAutospacing="1" w:line="240" w:lineRule="auto"/>
        <w:jc w:val="center"/>
        <w:outlineLvl w:val="0"/>
        <w:rPr>
          <w:rFonts w:eastAsia="Times New Roman" w:cs="Arial"/>
          <w:b/>
          <w:bCs/>
          <w:kern w:val="36"/>
          <w:sz w:val="28"/>
          <w:szCs w:val="28"/>
        </w:rPr>
      </w:pPr>
      <w:r w:rsidRPr="002E716C">
        <w:rPr>
          <w:rFonts w:eastAsia="Times New Roman" w:cs="Arial"/>
          <w:b/>
          <w:bCs/>
          <w:kern w:val="36"/>
          <w:sz w:val="28"/>
          <w:szCs w:val="28"/>
        </w:rPr>
        <w:t>ASSOCIATION LEADERSHIP</w:t>
      </w:r>
    </w:p>
    <w:p w14:paraId="3D9457E6" w14:textId="77777777" w:rsidR="00851619" w:rsidRPr="002E716C" w:rsidRDefault="00851619" w:rsidP="00851619">
      <w:pPr>
        <w:spacing w:before="100" w:beforeAutospacing="1" w:after="100" w:afterAutospacing="1" w:line="240" w:lineRule="auto"/>
        <w:rPr>
          <w:rFonts w:eastAsia="Times New Roman" w:cs="Arial"/>
        </w:rPr>
      </w:pPr>
      <w:r w:rsidRPr="002E716C">
        <w:rPr>
          <w:rFonts w:eastAsia="Times New Roman" w:cs="Arial"/>
        </w:rPr>
        <w:t xml:space="preserve">TASC is governed by a Board of Directors and managed by a </w:t>
      </w:r>
      <w:hyperlink r:id="rId5" w:history="1">
        <w:r w:rsidRPr="002E716C">
          <w:rPr>
            <w:rFonts w:eastAsia="Times New Roman" w:cs="Arial"/>
          </w:rPr>
          <w:t>full time staff</w:t>
        </w:r>
      </w:hyperlink>
      <w:r w:rsidRPr="002E716C">
        <w:rPr>
          <w:rFonts w:eastAsia="Times New Roman" w:cs="Arial"/>
        </w:rPr>
        <w:t xml:space="preserve"> in Austin, Texas.</w:t>
      </w:r>
    </w:p>
    <w:p w14:paraId="7EFCDDA1" w14:textId="2415D097" w:rsidR="00851619" w:rsidRPr="002E716C" w:rsidRDefault="00851619" w:rsidP="00851619">
      <w:pPr>
        <w:spacing w:before="100" w:beforeAutospacing="1" w:after="100" w:afterAutospacing="1" w:line="240" w:lineRule="auto"/>
        <w:rPr>
          <w:rFonts w:eastAsia="Times New Roman" w:cs="Arial"/>
        </w:rPr>
      </w:pPr>
      <w:r w:rsidRPr="002E716C">
        <w:rPr>
          <w:rFonts w:eastAsia="Times New Roman" w:cs="Arial"/>
        </w:rPr>
        <w:t xml:space="preserve">The State Board of Directors is the policy making body of the organization. The Board of Directors consists of: elected officer schools (advisor and student); the advisor of the immediate past president school; </w:t>
      </w:r>
      <w:r w:rsidR="00F30905">
        <w:rPr>
          <w:rFonts w:eastAsia="Times New Roman" w:cs="Arial"/>
        </w:rPr>
        <w:t xml:space="preserve">the advisor and student representative of the high school conference coordinator school, </w:t>
      </w:r>
      <w:r w:rsidRPr="002E716C">
        <w:rPr>
          <w:rFonts w:eastAsia="Times New Roman" w:cs="Arial"/>
        </w:rPr>
        <w:t>three elected high school advisors; two elected middle level school advisors; and three members of the Texas Association of Secondary School Principals</w:t>
      </w:r>
      <w:r w:rsidR="00F30905">
        <w:rPr>
          <w:rFonts w:eastAsia="Times New Roman" w:cs="Arial"/>
        </w:rPr>
        <w:t xml:space="preserve">, the director of the Texas Association of Student Councils, and the Executive Director of the Texas Association of Secondary School Principals. </w:t>
      </w:r>
    </w:p>
    <w:p w14:paraId="45CF69D7" w14:textId="77777777" w:rsidR="00851619" w:rsidRPr="002E716C" w:rsidRDefault="00851619" w:rsidP="00851619">
      <w:pPr>
        <w:spacing w:before="100" w:beforeAutospacing="1" w:after="100" w:afterAutospacing="1" w:line="240" w:lineRule="auto"/>
        <w:outlineLvl w:val="3"/>
        <w:rPr>
          <w:rFonts w:eastAsia="Times New Roman" w:cs="Arial"/>
          <w:b/>
          <w:bCs/>
          <w:sz w:val="24"/>
          <w:szCs w:val="24"/>
        </w:rPr>
      </w:pPr>
      <w:r w:rsidRPr="002E716C">
        <w:rPr>
          <w:rFonts w:eastAsia="Times New Roman" w:cs="Arial"/>
          <w:b/>
          <w:bCs/>
          <w:sz w:val="24"/>
          <w:szCs w:val="24"/>
        </w:rPr>
        <w:t>ELECTION TO THE TASC BOARD OF DIRECTORS</w:t>
      </w:r>
    </w:p>
    <w:p w14:paraId="411C3CCA" w14:textId="77777777" w:rsidR="00851619" w:rsidRPr="002E716C" w:rsidRDefault="00851619" w:rsidP="002E716C">
      <w:pPr>
        <w:numPr>
          <w:ilvl w:val="0"/>
          <w:numId w:val="1"/>
        </w:numPr>
        <w:spacing w:line="240" w:lineRule="auto"/>
        <w:rPr>
          <w:rFonts w:eastAsia="Times New Roman" w:cs="Arial"/>
        </w:rPr>
      </w:pPr>
      <w:r w:rsidRPr="002E716C">
        <w:rPr>
          <w:rFonts w:eastAsia="Times New Roman" w:cs="Arial"/>
        </w:rPr>
        <w:t>Elections for the TASC Board of Directors are held at the Middle Level Annual Conference and at the High School Annual Conference. Positi</w:t>
      </w:r>
      <w:r w:rsidR="00A74B49" w:rsidRPr="002E716C">
        <w:rPr>
          <w:rFonts w:eastAsia="Times New Roman" w:cs="Arial"/>
        </w:rPr>
        <w:t xml:space="preserve">ons are filled as terms expire </w:t>
      </w:r>
      <w:r w:rsidRPr="002E716C">
        <w:rPr>
          <w:rFonts w:eastAsia="Times New Roman" w:cs="Arial"/>
        </w:rPr>
        <w:t>or as members move off the board for other reasons. Elected members to the Board serve three year terms.</w:t>
      </w:r>
    </w:p>
    <w:p w14:paraId="7354E97F" w14:textId="77777777" w:rsidR="00851619" w:rsidRPr="002E716C" w:rsidRDefault="00851619" w:rsidP="002E716C">
      <w:pPr>
        <w:numPr>
          <w:ilvl w:val="0"/>
          <w:numId w:val="1"/>
        </w:numPr>
        <w:spacing w:line="240" w:lineRule="auto"/>
        <w:rPr>
          <w:rFonts w:eastAsia="Times New Roman" w:cs="Arial"/>
        </w:rPr>
      </w:pPr>
      <w:r w:rsidRPr="002E716C">
        <w:rPr>
          <w:rFonts w:eastAsia="Times New Roman" w:cs="Arial"/>
        </w:rPr>
        <w:t>In order to file for an open TASC Board of Directors posi</w:t>
      </w:r>
      <w:r w:rsidR="00124A37" w:rsidRPr="002E716C">
        <w:rPr>
          <w:rFonts w:eastAsia="Times New Roman" w:cs="Arial"/>
        </w:rPr>
        <w:t xml:space="preserve">tion, individuals must submit an application, a letter of intent, and </w:t>
      </w:r>
      <w:r w:rsidRPr="002E716C">
        <w:rPr>
          <w:rFonts w:eastAsia="Times New Roman" w:cs="Arial"/>
        </w:rPr>
        <w:t>a student council vita which should reflect local, district, state, and national participation in stu</w:t>
      </w:r>
      <w:r w:rsidR="00124A37" w:rsidRPr="002E716C">
        <w:rPr>
          <w:rFonts w:eastAsia="Times New Roman" w:cs="Arial"/>
        </w:rPr>
        <w:t xml:space="preserve">dent council to the Director of the Texas Association of Student Councils. </w:t>
      </w:r>
      <w:r w:rsidRPr="002E716C">
        <w:rPr>
          <w:rFonts w:eastAsia="Times New Roman" w:cs="Arial"/>
        </w:rPr>
        <w:t> Additional volunteer and professional information may be included as well. Deadlines for filing will be posted by TASC.</w:t>
      </w:r>
    </w:p>
    <w:p w14:paraId="1B8E9E5B" w14:textId="77777777" w:rsidR="00851619" w:rsidRPr="002E716C" w:rsidRDefault="00851619" w:rsidP="002E716C">
      <w:pPr>
        <w:numPr>
          <w:ilvl w:val="0"/>
          <w:numId w:val="1"/>
        </w:numPr>
        <w:spacing w:line="240" w:lineRule="auto"/>
        <w:rPr>
          <w:rFonts w:eastAsia="Times New Roman" w:cs="Arial"/>
        </w:rPr>
      </w:pPr>
      <w:r w:rsidRPr="002E716C">
        <w:rPr>
          <w:rFonts w:eastAsia="Times New Roman" w:cs="Arial"/>
        </w:rPr>
        <w:t>Should a position become open at a time other than the expiration of a term, the TASC Board shall fill that position. </w:t>
      </w:r>
    </w:p>
    <w:p w14:paraId="495DCE38" w14:textId="5A22087B" w:rsidR="00851619" w:rsidRPr="002E716C" w:rsidRDefault="00851619" w:rsidP="002E716C">
      <w:pPr>
        <w:numPr>
          <w:ilvl w:val="0"/>
          <w:numId w:val="1"/>
        </w:numPr>
        <w:spacing w:line="240" w:lineRule="auto"/>
        <w:rPr>
          <w:rFonts w:eastAsia="Times New Roman" w:cs="Arial"/>
        </w:rPr>
      </w:pPr>
      <w:r w:rsidRPr="002E716C">
        <w:rPr>
          <w:rFonts w:eastAsia="Times New Roman" w:cs="Arial"/>
        </w:rPr>
        <w:t xml:space="preserve">Board members will attend three formal board meetings: in July, </w:t>
      </w:r>
      <w:r w:rsidR="00A74B49" w:rsidRPr="002E716C">
        <w:rPr>
          <w:rFonts w:eastAsia="Times New Roman" w:cs="Arial"/>
        </w:rPr>
        <w:t>in conjunction with</w:t>
      </w:r>
      <w:r w:rsidRPr="002E716C">
        <w:rPr>
          <w:rFonts w:eastAsia="Times New Roman" w:cs="Arial"/>
        </w:rPr>
        <w:t xml:space="preserve"> the Middle Level Annual Conference, and </w:t>
      </w:r>
      <w:r w:rsidR="00A74B49" w:rsidRPr="002E716C">
        <w:rPr>
          <w:rFonts w:eastAsia="Times New Roman" w:cs="Arial"/>
        </w:rPr>
        <w:t>in conjunction with</w:t>
      </w:r>
      <w:r w:rsidRPr="002E716C">
        <w:rPr>
          <w:rFonts w:eastAsia="Times New Roman" w:cs="Arial"/>
        </w:rPr>
        <w:t xml:space="preserve"> the High School Annual</w:t>
      </w:r>
      <w:r w:rsidR="00F30905">
        <w:rPr>
          <w:rFonts w:eastAsia="Times New Roman" w:cs="Arial"/>
        </w:rPr>
        <w:t xml:space="preserve"> </w:t>
      </w:r>
      <w:r w:rsidRPr="002E716C">
        <w:rPr>
          <w:rFonts w:eastAsia="Times New Roman" w:cs="Arial"/>
        </w:rPr>
        <w:t>Conference. Additional meetings may be called. Members may be asked to volunteer at TASC events, to prepare materials for consideration by the Board, to serve on Board committees, and to fulfill other duties. </w:t>
      </w:r>
    </w:p>
    <w:p w14:paraId="2EBD06EC" w14:textId="77777777" w:rsidR="00B501F3" w:rsidRPr="002E716C" w:rsidRDefault="00B501F3" w:rsidP="002E716C">
      <w:pPr>
        <w:numPr>
          <w:ilvl w:val="0"/>
          <w:numId w:val="1"/>
        </w:numPr>
        <w:spacing w:line="240" w:lineRule="auto"/>
        <w:rPr>
          <w:rFonts w:eastAsia="Times New Roman" w:cs="Arial"/>
        </w:rPr>
      </w:pPr>
      <w:r w:rsidRPr="002E716C">
        <w:rPr>
          <w:rFonts w:eastAsia="Times New Roman" w:cs="Arial"/>
        </w:rPr>
        <w:t>Members are required to attend all Board of Director</w:t>
      </w:r>
      <w:r w:rsidR="00A74B49" w:rsidRPr="002E716C">
        <w:rPr>
          <w:rFonts w:eastAsia="Times New Roman" w:cs="Arial"/>
        </w:rPr>
        <w:t>s</w:t>
      </w:r>
      <w:r w:rsidRPr="002E716C">
        <w:rPr>
          <w:rFonts w:eastAsia="Times New Roman" w:cs="Arial"/>
        </w:rPr>
        <w:t xml:space="preserve"> Meetings and to be in attendance at and participate </w:t>
      </w:r>
      <w:r w:rsidR="00124A37" w:rsidRPr="002E716C">
        <w:rPr>
          <w:rFonts w:eastAsia="Times New Roman" w:cs="Arial"/>
        </w:rPr>
        <w:t xml:space="preserve">in </w:t>
      </w:r>
      <w:r w:rsidRPr="002E716C">
        <w:rPr>
          <w:rFonts w:eastAsia="Times New Roman" w:cs="Arial"/>
        </w:rPr>
        <w:t>state functions such as Advisors Workshop, Annual Conferences, Summer Workshops, and the State Steering Committee Meeting.</w:t>
      </w:r>
    </w:p>
    <w:p w14:paraId="24BF57A4" w14:textId="77777777" w:rsidR="00851619" w:rsidRPr="002E716C" w:rsidRDefault="00B501F3" w:rsidP="002E716C">
      <w:pPr>
        <w:numPr>
          <w:ilvl w:val="0"/>
          <w:numId w:val="1"/>
        </w:numPr>
        <w:spacing w:line="240" w:lineRule="auto"/>
        <w:rPr>
          <w:rFonts w:eastAsia="Times New Roman" w:cs="Arial"/>
        </w:rPr>
      </w:pPr>
      <w:r w:rsidRPr="002E716C">
        <w:rPr>
          <w:rFonts w:eastAsia="Times New Roman" w:cs="Arial"/>
        </w:rPr>
        <w:t xml:space="preserve">Transportation, meals, </w:t>
      </w:r>
      <w:r w:rsidR="00851619" w:rsidRPr="002E716C">
        <w:rPr>
          <w:rFonts w:eastAsia="Times New Roman" w:cs="Arial"/>
        </w:rPr>
        <w:t>and lodging for called Board meetings will be paid by TASC if the Board member would not already be traveling to the meeting with students. If the Board member is attending the meeting with students in a capacity related to his/her duties as an advisor, then transportation, food, and lodging will not be paid.</w:t>
      </w:r>
    </w:p>
    <w:p w14:paraId="5B91E221" w14:textId="286D7517" w:rsidR="00851619" w:rsidRDefault="00F30905" w:rsidP="002E716C">
      <w:pPr>
        <w:numPr>
          <w:ilvl w:val="0"/>
          <w:numId w:val="1"/>
        </w:numPr>
        <w:spacing w:line="240" w:lineRule="auto"/>
        <w:rPr>
          <w:rFonts w:eastAsia="Times New Roman" w:cs="Arial"/>
        </w:rPr>
      </w:pPr>
      <w:r>
        <w:rPr>
          <w:rFonts w:eastAsia="Times New Roman" w:cs="Arial"/>
        </w:rPr>
        <w:t>Deadlines to file are listed on the Event Planner under the Advisor Tab on the TASC website.</w:t>
      </w:r>
    </w:p>
    <w:p w14:paraId="0A31BA04" w14:textId="45030FA2" w:rsidR="00F30905" w:rsidRPr="002E716C" w:rsidRDefault="00F30905" w:rsidP="002E716C">
      <w:pPr>
        <w:numPr>
          <w:ilvl w:val="0"/>
          <w:numId w:val="1"/>
        </w:numPr>
        <w:spacing w:line="240" w:lineRule="auto"/>
        <w:rPr>
          <w:rFonts w:eastAsia="Times New Roman" w:cs="Arial"/>
        </w:rPr>
      </w:pPr>
      <w:r>
        <w:rPr>
          <w:rFonts w:eastAsia="Times New Roman" w:cs="Arial"/>
        </w:rPr>
        <w:t>Board meetings are listed on the Event Planner under the Advisor Tab on the TASC website.</w:t>
      </w:r>
      <w:bookmarkStart w:id="0" w:name="_GoBack"/>
      <w:bookmarkEnd w:id="0"/>
    </w:p>
    <w:p w14:paraId="4156C6DF" w14:textId="77777777" w:rsidR="00094C77" w:rsidRPr="002E716C" w:rsidRDefault="00094C77" w:rsidP="002E716C">
      <w:pPr>
        <w:spacing w:before="100" w:beforeAutospacing="1" w:after="100" w:afterAutospacing="1" w:line="240" w:lineRule="auto"/>
        <w:jc w:val="center"/>
        <w:rPr>
          <w:rFonts w:eastAsia="Times New Roman" w:cs="Arial"/>
        </w:rPr>
      </w:pPr>
      <w:r w:rsidRPr="002E716C">
        <w:rPr>
          <w:rFonts w:eastAsia="Times New Roman" w:cs="Arial"/>
        </w:rPr>
        <w:t>2</w:t>
      </w:r>
    </w:p>
    <w:sectPr w:rsidR="00094C77" w:rsidRPr="002E716C" w:rsidSect="00094C77">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61E5A"/>
    <w:multiLevelType w:val="multilevel"/>
    <w:tmpl w:val="22964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619"/>
    <w:rsid w:val="00094C77"/>
    <w:rsid w:val="00124A37"/>
    <w:rsid w:val="002E716C"/>
    <w:rsid w:val="003D61E9"/>
    <w:rsid w:val="00616C6F"/>
    <w:rsid w:val="00851619"/>
    <w:rsid w:val="008563B1"/>
    <w:rsid w:val="00A07833"/>
    <w:rsid w:val="00A74B49"/>
    <w:rsid w:val="00B501F3"/>
    <w:rsid w:val="00C024FE"/>
    <w:rsid w:val="00CF03E5"/>
    <w:rsid w:val="00DB7289"/>
    <w:rsid w:val="00EE3598"/>
    <w:rsid w:val="00F3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A506"/>
  <w15:docId w15:val="{D9805470-7DA4-4700-B6F8-469A6223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1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2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sconline.org/displaycommon.cfm?an=1&amp;subarticlenbr=1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2</cp:revision>
  <cp:lastPrinted>2017-07-06T19:37:00Z</cp:lastPrinted>
  <dcterms:created xsi:type="dcterms:W3CDTF">2018-08-11T23:11:00Z</dcterms:created>
  <dcterms:modified xsi:type="dcterms:W3CDTF">2018-08-11T23:11:00Z</dcterms:modified>
</cp:coreProperties>
</file>